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60C80" w14:textId="77777777" w:rsidR="00B07944" w:rsidRPr="00B07944" w:rsidRDefault="00B07944" w:rsidP="00B07944">
      <w:pPr>
        <w:pStyle w:val="Default"/>
        <w:spacing w:line="360" w:lineRule="auto"/>
        <w:jc w:val="both"/>
        <w:rPr>
          <w:rFonts w:ascii="Bahnschrift" w:hAnsi="Bahnschrift"/>
        </w:rPr>
      </w:pPr>
    </w:p>
    <w:p w14:paraId="3DE7CC40" w14:textId="13F8EFB9" w:rsidR="00B07944" w:rsidRPr="00B07944" w:rsidRDefault="00B07944" w:rsidP="00B07944">
      <w:pPr>
        <w:pStyle w:val="Default"/>
        <w:spacing w:line="360" w:lineRule="auto"/>
        <w:jc w:val="center"/>
        <w:rPr>
          <w:rFonts w:ascii="Bahnschrift" w:hAnsi="Bahnschrift"/>
          <w:b/>
          <w:bCs/>
          <w:sz w:val="26"/>
          <w:szCs w:val="26"/>
        </w:rPr>
      </w:pPr>
      <w:r w:rsidRPr="00B07944">
        <w:rPr>
          <w:rFonts w:ascii="Bahnschrift" w:hAnsi="Bahnschrift"/>
          <w:b/>
          <w:bCs/>
          <w:sz w:val="26"/>
          <w:szCs w:val="26"/>
        </w:rPr>
        <w:t>UCHWAŁA</w:t>
      </w:r>
      <w:r>
        <w:rPr>
          <w:rFonts w:ascii="Bahnschrift" w:hAnsi="Bahnschrift"/>
          <w:b/>
          <w:bCs/>
          <w:sz w:val="26"/>
          <w:szCs w:val="26"/>
        </w:rPr>
        <w:t xml:space="preserve"> </w:t>
      </w:r>
      <w:r w:rsidRPr="00B07944">
        <w:rPr>
          <w:rFonts w:ascii="Bahnschrift" w:hAnsi="Bahnschrift"/>
          <w:b/>
          <w:bCs/>
          <w:sz w:val="26"/>
          <w:szCs w:val="26"/>
        </w:rPr>
        <w:t>NR</w:t>
      </w:r>
      <w:r>
        <w:rPr>
          <w:rFonts w:ascii="Bahnschrift" w:hAnsi="Bahnschrift"/>
          <w:b/>
          <w:bCs/>
          <w:sz w:val="26"/>
          <w:szCs w:val="26"/>
        </w:rPr>
        <w:t xml:space="preserve"> </w:t>
      </w:r>
      <w:r w:rsidR="009B5610">
        <w:rPr>
          <w:rFonts w:ascii="Bahnschrift" w:hAnsi="Bahnschrift"/>
          <w:b/>
          <w:bCs/>
          <w:sz w:val="26"/>
          <w:szCs w:val="26"/>
        </w:rPr>
        <w:t>II</w:t>
      </w:r>
      <w:r w:rsidRPr="00B07944">
        <w:rPr>
          <w:rFonts w:ascii="Bahnschrift" w:hAnsi="Bahnschrift"/>
          <w:b/>
          <w:bCs/>
          <w:sz w:val="26"/>
          <w:szCs w:val="26"/>
        </w:rPr>
        <w:t>/</w:t>
      </w:r>
      <w:r w:rsidR="004454F3">
        <w:rPr>
          <w:rFonts w:ascii="Bahnschrift" w:hAnsi="Bahnschrift"/>
          <w:b/>
          <w:bCs/>
          <w:sz w:val="26"/>
          <w:szCs w:val="26"/>
        </w:rPr>
        <w:t>1</w:t>
      </w:r>
      <w:r w:rsidR="003F60E7">
        <w:rPr>
          <w:rFonts w:ascii="Bahnschrift" w:hAnsi="Bahnschrift"/>
          <w:b/>
          <w:bCs/>
          <w:sz w:val="26"/>
          <w:szCs w:val="26"/>
        </w:rPr>
        <w:t>6</w:t>
      </w:r>
      <w:r w:rsidRPr="00B07944">
        <w:rPr>
          <w:rFonts w:ascii="Bahnschrift" w:hAnsi="Bahnschrift"/>
          <w:b/>
          <w:bCs/>
          <w:sz w:val="26"/>
          <w:szCs w:val="26"/>
        </w:rPr>
        <w:t>/2</w:t>
      </w:r>
      <w:r w:rsidR="004454F3">
        <w:rPr>
          <w:rFonts w:ascii="Bahnschrift" w:hAnsi="Bahnschrift"/>
          <w:b/>
          <w:bCs/>
          <w:sz w:val="26"/>
          <w:szCs w:val="26"/>
        </w:rPr>
        <w:t>4</w:t>
      </w:r>
    </w:p>
    <w:p w14:paraId="39A6855D" w14:textId="77B5C2F2" w:rsidR="00B07944" w:rsidRPr="00B07944" w:rsidRDefault="00B07944" w:rsidP="00B07944">
      <w:pPr>
        <w:pStyle w:val="Default"/>
        <w:spacing w:line="360" w:lineRule="auto"/>
        <w:jc w:val="center"/>
        <w:rPr>
          <w:rFonts w:ascii="Bahnschrift" w:hAnsi="Bahnschrift"/>
          <w:b/>
          <w:bCs/>
          <w:sz w:val="26"/>
          <w:szCs w:val="26"/>
        </w:rPr>
      </w:pPr>
      <w:r w:rsidRPr="00B07944">
        <w:rPr>
          <w:rFonts w:ascii="Bahnschrift" w:hAnsi="Bahnschrift"/>
          <w:b/>
          <w:bCs/>
          <w:sz w:val="26"/>
          <w:szCs w:val="26"/>
        </w:rPr>
        <w:t xml:space="preserve">RADY GMINY </w:t>
      </w:r>
      <w:r>
        <w:rPr>
          <w:rFonts w:ascii="Bahnschrift" w:hAnsi="Bahnschrift"/>
          <w:b/>
          <w:bCs/>
          <w:sz w:val="26"/>
          <w:szCs w:val="26"/>
        </w:rPr>
        <w:t>BYTOŃ</w:t>
      </w:r>
    </w:p>
    <w:p w14:paraId="3DEA604B" w14:textId="1FC7A9FC" w:rsidR="00B07944" w:rsidRPr="00B07944" w:rsidRDefault="00B07944" w:rsidP="00B07944">
      <w:pPr>
        <w:pStyle w:val="Default"/>
        <w:spacing w:line="360" w:lineRule="auto"/>
        <w:jc w:val="center"/>
        <w:rPr>
          <w:rFonts w:ascii="Bahnschrift" w:hAnsi="Bahnschrift"/>
        </w:rPr>
      </w:pPr>
      <w:r w:rsidRPr="00B07944">
        <w:rPr>
          <w:rFonts w:ascii="Bahnschrift" w:hAnsi="Bahnschrift"/>
          <w:sz w:val="26"/>
          <w:szCs w:val="26"/>
        </w:rPr>
        <w:t>z dnia</w:t>
      </w:r>
      <w:r>
        <w:rPr>
          <w:rFonts w:ascii="Bahnschrift" w:hAnsi="Bahnschrift"/>
          <w:sz w:val="26"/>
          <w:szCs w:val="26"/>
        </w:rPr>
        <w:t xml:space="preserve"> </w:t>
      </w:r>
      <w:r w:rsidR="004454F3">
        <w:rPr>
          <w:rFonts w:ascii="Bahnschrift" w:hAnsi="Bahnschrift"/>
          <w:sz w:val="26"/>
          <w:szCs w:val="26"/>
        </w:rPr>
        <w:t>1</w:t>
      </w:r>
      <w:r w:rsidRPr="00B07944">
        <w:rPr>
          <w:rFonts w:ascii="Bahnschrift" w:hAnsi="Bahnschrift"/>
          <w:sz w:val="26"/>
          <w:szCs w:val="26"/>
        </w:rPr>
        <w:t xml:space="preserve">2 </w:t>
      </w:r>
      <w:r>
        <w:rPr>
          <w:rFonts w:ascii="Bahnschrift" w:hAnsi="Bahnschrift"/>
          <w:sz w:val="26"/>
          <w:szCs w:val="26"/>
        </w:rPr>
        <w:t xml:space="preserve">czerwca </w:t>
      </w:r>
      <w:r w:rsidRPr="00B07944">
        <w:rPr>
          <w:rFonts w:ascii="Bahnschrift" w:hAnsi="Bahnschrift"/>
          <w:sz w:val="26"/>
          <w:szCs w:val="26"/>
        </w:rPr>
        <w:t>202</w:t>
      </w:r>
      <w:r w:rsidR="004454F3">
        <w:rPr>
          <w:rFonts w:ascii="Bahnschrift" w:hAnsi="Bahnschrift"/>
          <w:sz w:val="26"/>
          <w:szCs w:val="26"/>
        </w:rPr>
        <w:t>4</w:t>
      </w:r>
      <w:r>
        <w:rPr>
          <w:rFonts w:ascii="Bahnschrift" w:hAnsi="Bahnschrift"/>
          <w:sz w:val="26"/>
          <w:szCs w:val="26"/>
        </w:rPr>
        <w:t xml:space="preserve"> </w:t>
      </w:r>
      <w:r w:rsidRPr="00B07944">
        <w:rPr>
          <w:rFonts w:ascii="Bahnschrift" w:hAnsi="Bahnschrift"/>
          <w:sz w:val="26"/>
          <w:szCs w:val="26"/>
        </w:rPr>
        <w:t>r.</w:t>
      </w:r>
    </w:p>
    <w:p w14:paraId="476A2DAD" w14:textId="77777777" w:rsidR="00B07944" w:rsidRDefault="00B07944" w:rsidP="00B07944">
      <w:pPr>
        <w:pStyle w:val="Default"/>
        <w:spacing w:line="360" w:lineRule="auto"/>
        <w:jc w:val="both"/>
        <w:rPr>
          <w:rFonts w:ascii="Bahnschrift" w:hAnsi="Bahnschrift"/>
          <w:b/>
          <w:bCs/>
        </w:rPr>
      </w:pPr>
    </w:p>
    <w:p w14:paraId="637CF642" w14:textId="6E4A9031" w:rsidR="00B07944" w:rsidRPr="00B07944" w:rsidRDefault="00B07944" w:rsidP="00B07944">
      <w:pPr>
        <w:pStyle w:val="Default"/>
        <w:spacing w:line="360" w:lineRule="auto"/>
        <w:jc w:val="center"/>
        <w:rPr>
          <w:rFonts w:ascii="Bahnschrift" w:hAnsi="Bahnschrift"/>
        </w:rPr>
      </w:pPr>
      <w:r w:rsidRPr="00B07944">
        <w:rPr>
          <w:rFonts w:ascii="Bahnschrift" w:hAnsi="Bahnschrift"/>
          <w:b/>
          <w:bCs/>
        </w:rPr>
        <w:t xml:space="preserve">w sprawie udzielenia Wójtowi Gminy </w:t>
      </w:r>
      <w:r>
        <w:rPr>
          <w:rFonts w:ascii="Bahnschrift" w:hAnsi="Bahnschrift"/>
          <w:b/>
          <w:bCs/>
        </w:rPr>
        <w:t>Bytoń</w:t>
      </w:r>
      <w:r w:rsidRPr="00B07944">
        <w:rPr>
          <w:rFonts w:ascii="Bahnschrift" w:hAnsi="Bahnschrift"/>
          <w:b/>
          <w:bCs/>
        </w:rPr>
        <w:t xml:space="preserve"> absolutorium za 202</w:t>
      </w:r>
      <w:r w:rsidR="004454F3">
        <w:rPr>
          <w:rFonts w:ascii="Bahnschrift" w:hAnsi="Bahnschrift"/>
          <w:b/>
          <w:bCs/>
        </w:rPr>
        <w:t>3</w:t>
      </w:r>
      <w:r>
        <w:rPr>
          <w:rFonts w:ascii="Bahnschrift" w:hAnsi="Bahnschrift"/>
          <w:b/>
          <w:bCs/>
        </w:rPr>
        <w:t xml:space="preserve"> </w:t>
      </w:r>
      <w:r w:rsidRPr="00B07944">
        <w:rPr>
          <w:rFonts w:ascii="Bahnschrift" w:hAnsi="Bahnschrift"/>
          <w:b/>
          <w:bCs/>
        </w:rPr>
        <w:t>rok</w:t>
      </w:r>
    </w:p>
    <w:p w14:paraId="58CB559E" w14:textId="77777777" w:rsidR="00B07944" w:rsidRDefault="00B07944" w:rsidP="00B07944">
      <w:pPr>
        <w:pStyle w:val="Default"/>
        <w:spacing w:line="360" w:lineRule="auto"/>
        <w:jc w:val="both"/>
        <w:rPr>
          <w:rFonts w:ascii="Bahnschrift" w:hAnsi="Bahnschrift"/>
        </w:rPr>
      </w:pPr>
    </w:p>
    <w:p w14:paraId="178FCC06" w14:textId="77777777" w:rsidR="00301AB1" w:rsidRDefault="00301AB1" w:rsidP="00D06E36">
      <w:pPr>
        <w:pStyle w:val="Default"/>
        <w:jc w:val="both"/>
        <w:rPr>
          <w:rFonts w:ascii="Bahnschrift" w:hAnsi="Bahnschrift"/>
        </w:rPr>
      </w:pPr>
    </w:p>
    <w:p w14:paraId="515E1F0E" w14:textId="77777777" w:rsidR="00301AB1" w:rsidRDefault="00301AB1" w:rsidP="00D06E36">
      <w:pPr>
        <w:pStyle w:val="Default"/>
        <w:jc w:val="both"/>
        <w:rPr>
          <w:rFonts w:ascii="Bahnschrift" w:hAnsi="Bahnschrift"/>
        </w:rPr>
      </w:pPr>
    </w:p>
    <w:p w14:paraId="4C003A16" w14:textId="056577E7" w:rsidR="00B07944" w:rsidRPr="00D06E36" w:rsidRDefault="00B07944" w:rsidP="004454F3">
      <w:pPr>
        <w:pStyle w:val="Default"/>
        <w:ind w:firstLine="708"/>
        <w:jc w:val="both"/>
      </w:pPr>
      <w:r w:rsidRPr="00B07944">
        <w:rPr>
          <w:rFonts w:ascii="Bahnschrift" w:hAnsi="Bahnschrift"/>
        </w:rPr>
        <w:t xml:space="preserve">Na </w:t>
      </w:r>
      <w:r w:rsidRPr="00D06E36">
        <w:rPr>
          <w:rFonts w:ascii="Bahnschrift" w:hAnsi="Bahnschrift"/>
        </w:rPr>
        <w:t>podstawie art. 18 ust. 2 pkt 4 ustawy z dnia 8 marca 1990</w:t>
      </w:r>
      <w:r w:rsidRPr="009B5610">
        <w:rPr>
          <w:rFonts w:ascii="Bahnschrift" w:hAnsi="Bahnschrift"/>
        </w:rPr>
        <w:t xml:space="preserve"> r. </w:t>
      </w:r>
      <w:r w:rsidRPr="009B5610">
        <w:rPr>
          <w:rFonts w:ascii="Bahnschrift" w:hAnsi="Bahnschrift"/>
          <w:i/>
          <w:iCs/>
        </w:rPr>
        <w:t>o samorządzie gminnym</w:t>
      </w:r>
      <w:r w:rsidRPr="009B5610">
        <w:rPr>
          <w:rFonts w:ascii="Bahnschrift" w:hAnsi="Bahnschrift"/>
        </w:rPr>
        <w:t xml:space="preserve"> </w:t>
      </w:r>
      <w:r w:rsidR="004454F3" w:rsidRPr="00C11437">
        <w:rPr>
          <w:rFonts w:ascii="Bahnschrift" w:hAnsi="Bahnschrift"/>
        </w:rPr>
        <w:t>(t.j. Dz. U. z 2024 r. poz. 609, 721)</w:t>
      </w:r>
      <w:r w:rsidRPr="009B5610">
        <w:rPr>
          <w:rFonts w:ascii="Bahnschrift" w:hAnsi="Bahnschrift"/>
        </w:rPr>
        <w:t xml:space="preserve"> oraz art. 271 ust. 1, pkt 1</w:t>
      </w:r>
      <w:r w:rsidR="004454F3">
        <w:rPr>
          <w:rFonts w:ascii="Bahnschrift" w:hAnsi="Bahnschrift"/>
        </w:rPr>
        <w:t>-</w:t>
      </w:r>
      <w:r w:rsidRPr="009B5610">
        <w:rPr>
          <w:rFonts w:ascii="Bahnschrift" w:hAnsi="Bahnschrift"/>
        </w:rPr>
        <w:t>2, 4</w:t>
      </w:r>
      <w:r w:rsidR="004454F3">
        <w:rPr>
          <w:rFonts w:ascii="Bahnschrift" w:hAnsi="Bahnschrift"/>
        </w:rPr>
        <w:t>-</w:t>
      </w:r>
      <w:r w:rsidRPr="009B5610">
        <w:rPr>
          <w:rFonts w:ascii="Bahnschrift" w:hAnsi="Bahnschrift"/>
        </w:rPr>
        <w:t xml:space="preserve">6 ustawy </w:t>
      </w:r>
      <w:r w:rsidR="004454F3">
        <w:rPr>
          <w:rFonts w:ascii="Bahnschrift" w:hAnsi="Bahnschrift"/>
        </w:rPr>
        <w:t xml:space="preserve">                  </w:t>
      </w:r>
      <w:r w:rsidRPr="009B5610">
        <w:rPr>
          <w:rFonts w:ascii="Bahnschrift" w:hAnsi="Bahnschrift"/>
        </w:rPr>
        <w:t xml:space="preserve">z dnia 27 sierpnia 2009 r. </w:t>
      </w:r>
      <w:r w:rsidRPr="009B5610">
        <w:rPr>
          <w:rFonts w:ascii="Bahnschrift" w:hAnsi="Bahnschrift"/>
          <w:i/>
          <w:iCs/>
        </w:rPr>
        <w:t>o finansach publicznych</w:t>
      </w:r>
      <w:r w:rsidRPr="009B5610">
        <w:rPr>
          <w:rFonts w:ascii="Bahnschrift" w:hAnsi="Bahnschrift"/>
        </w:rPr>
        <w:t xml:space="preserve"> </w:t>
      </w:r>
      <w:r w:rsidR="004454F3" w:rsidRPr="00C11437">
        <w:rPr>
          <w:rFonts w:ascii="Bahnschrift" w:hAnsi="Bahnschrift"/>
        </w:rPr>
        <w:t>(t.j. Dz. U. z 2023 r. poz. 1270, 1273, 1407, 1429, 1641, 1693, 1872</w:t>
      </w:r>
      <w:r w:rsidRPr="009B5610">
        <w:rPr>
          <w:rFonts w:ascii="Bahnschrift" w:hAnsi="Bahnschrift"/>
        </w:rPr>
        <w:t>)</w:t>
      </w:r>
      <w:r w:rsidR="001C32F2" w:rsidRPr="009B5610">
        <w:rPr>
          <w:rFonts w:ascii="Bahnschrift" w:hAnsi="Bahnschrift"/>
        </w:rPr>
        <w:t xml:space="preserve"> </w:t>
      </w:r>
      <w:r w:rsidRPr="009B5610">
        <w:rPr>
          <w:rFonts w:ascii="Bahnschrift" w:hAnsi="Bahnschrift"/>
        </w:rPr>
        <w:t>uchwala się,</w:t>
      </w:r>
      <w:r w:rsidR="001C32F2" w:rsidRPr="009B5610">
        <w:rPr>
          <w:rFonts w:ascii="Bahnschrift" w:hAnsi="Bahnschrift"/>
        </w:rPr>
        <w:t xml:space="preserve"> </w:t>
      </w:r>
      <w:r w:rsidRPr="009B5610">
        <w:rPr>
          <w:rFonts w:ascii="Bahnschrift" w:hAnsi="Bahnschrift"/>
        </w:rPr>
        <w:t>co na</w:t>
      </w:r>
      <w:r w:rsidRPr="00D06E36">
        <w:rPr>
          <w:rFonts w:ascii="Bahnschrift" w:hAnsi="Bahnschrift"/>
        </w:rPr>
        <w:t>stępuje</w:t>
      </w:r>
      <w:r w:rsidRPr="00B07944">
        <w:rPr>
          <w:rFonts w:ascii="Bahnschrift" w:hAnsi="Bahnschrift"/>
        </w:rPr>
        <w:t>:</w:t>
      </w:r>
    </w:p>
    <w:p w14:paraId="7D62F0D1" w14:textId="77777777" w:rsidR="00B07944" w:rsidRDefault="00B07944" w:rsidP="00301AB1">
      <w:pPr>
        <w:pStyle w:val="Default"/>
        <w:spacing w:line="276" w:lineRule="auto"/>
        <w:jc w:val="both"/>
        <w:rPr>
          <w:rFonts w:ascii="Bahnschrift" w:hAnsi="Bahnschrift"/>
          <w:b/>
          <w:bCs/>
        </w:rPr>
      </w:pPr>
    </w:p>
    <w:p w14:paraId="2797DE42" w14:textId="77777777" w:rsidR="004454F3" w:rsidRDefault="00B07944" w:rsidP="00301AB1">
      <w:pPr>
        <w:pStyle w:val="Default"/>
        <w:spacing w:line="276" w:lineRule="auto"/>
        <w:jc w:val="both"/>
        <w:rPr>
          <w:rFonts w:ascii="Bahnschrift" w:hAnsi="Bahnschrift"/>
        </w:rPr>
      </w:pPr>
      <w:r w:rsidRPr="00B07944">
        <w:rPr>
          <w:rFonts w:ascii="Bahnschrift" w:hAnsi="Bahnschrift"/>
          <w:b/>
          <w:bCs/>
        </w:rPr>
        <w:t xml:space="preserve">§ 1. </w:t>
      </w:r>
      <w:r w:rsidRPr="00B07944">
        <w:rPr>
          <w:rFonts w:ascii="Bahnschrift" w:hAnsi="Bahnschrift"/>
        </w:rPr>
        <w:t xml:space="preserve">Po zapoznaniu się ze sprawozdaniem finansowym Gminy </w:t>
      </w:r>
      <w:r w:rsidR="001C32F2">
        <w:rPr>
          <w:rFonts w:ascii="Bahnschrift" w:hAnsi="Bahnschrift"/>
        </w:rPr>
        <w:t>Bytoń</w:t>
      </w:r>
      <w:r w:rsidRPr="00B07944">
        <w:rPr>
          <w:rFonts w:ascii="Bahnschrift" w:hAnsi="Bahnschrift"/>
        </w:rPr>
        <w:t xml:space="preserve"> za 202</w:t>
      </w:r>
      <w:r w:rsidR="004454F3">
        <w:rPr>
          <w:rFonts w:ascii="Bahnschrift" w:hAnsi="Bahnschrift"/>
        </w:rPr>
        <w:t>3</w:t>
      </w:r>
      <w:r w:rsidR="001C32F2">
        <w:rPr>
          <w:rFonts w:ascii="Bahnschrift" w:hAnsi="Bahnschrift"/>
        </w:rPr>
        <w:t xml:space="preserve"> </w:t>
      </w:r>
      <w:r w:rsidRPr="00B07944">
        <w:rPr>
          <w:rFonts w:ascii="Bahnschrift" w:hAnsi="Bahnschrift"/>
        </w:rPr>
        <w:t xml:space="preserve">rok wraz ze sprawozdaniem z wykonania budżetu Gminy </w:t>
      </w:r>
      <w:r w:rsidR="001C32F2">
        <w:rPr>
          <w:rFonts w:ascii="Bahnschrift" w:hAnsi="Bahnschrift"/>
        </w:rPr>
        <w:t>Bytoń</w:t>
      </w:r>
      <w:r w:rsidRPr="00B07944">
        <w:rPr>
          <w:rFonts w:ascii="Bahnschrift" w:hAnsi="Bahnschrift"/>
        </w:rPr>
        <w:t xml:space="preserve"> za 202</w:t>
      </w:r>
      <w:r w:rsidR="004454F3">
        <w:rPr>
          <w:rFonts w:ascii="Bahnschrift" w:hAnsi="Bahnschrift"/>
        </w:rPr>
        <w:t>3</w:t>
      </w:r>
      <w:r w:rsidR="001C32F2">
        <w:rPr>
          <w:rFonts w:ascii="Bahnschrift" w:hAnsi="Bahnschrift"/>
        </w:rPr>
        <w:t xml:space="preserve"> </w:t>
      </w:r>
      <w:r w:rsidRPr="00B07944">
        <w:rPr>
          <w:rFonts w:ascii="Bahnschrift" w:hAnsi="Bahnschrift"/>
        </w:rPr>
        <w:t>rok,</w:t>
      </w:r>
      <w:r w:rsidR="001C32F2">
        <w:rPr>
          <w:rFonts w:ascii="Bahnschrift" w:hAnsi="Bahnschrift"/>
        </w:rPr>
        <w:t xml:space="preserve"> </w:t>
      </w:r>
      <w:r w:rsidRPr="00B07944">
        <w:rPr>
          <w:rFonts w:ascii="Bahnschrift" w:hAnsi="Bahnschrift"/>
        </w:rPr>
        <w:t xml:space="preserve">opinią Regionalnej Izby Obrachunkowej w Bydgoszczy Zespół we Włocławku o przedłożonym przez Wójta Gminy </w:t>
      </w:r>
      <w:r w:rsidR="001C32F2">
        <w:rPr>
          <w:rFonts w:ascii="Bahnschrift" w:hAnsi="Bahnschrift"/>
        </w:rPr>
        <w:t>Bytoń</w:t>
      </w:r>
      <w:r w:rsidRPr="00B07944">
        <w:rPr>
          <w:rFonts w:ascii="Bahnschrift" w:hAnsi="Bahnschrift"/>
        </w:rPr>
        <w:t xml:space="preserve"> sprawozdaniu z wykonania budżetu za 202</w:t>
      </w:r>
      <w:r w:rsidR="004454F3">
        <w:rPr>
          <w:rFonts w:ascii="Bahnschrift" w:hAnsi="Bahnschrift"/>
        </w:rPr>
        <w:t>3</w:t>
      </w:r>
      <w:r w:rsidR="001C32F2">
        <w:rPr>
          <w:rFonts w:ascii="Bahnschrift" w:hAnsi="Bahnschrift"/>
        </w:rPr>
        <w:t xml:space="preserve"> </w:t>
      </w:r>
      <w:r w:rsidRPr="00B07944">
        <w:rPr>
          <w:rFonts w:ascii="Bahnschrift" w:hAnsi="Bahnschrift"/>
        </w:rPr>
        <w:t xml:space="preserve">rok, informacją </w:t>
      </w:r>
      <w:r w:rsidR="001C32F2">
        <w:rPr>
          <w:rFonts w:ascii="Bahnschrift" w:hAnsi="Bahnschrift"/>
        </w:rPr>
        <w:t xml:space="preserve">                   </w:t>
      </w:r>
      <w:r w:rsidRPr="00B07944">
        <w:rPr>
          <w:rFonts w:ascii="Bahnschrift" w:hAnsi="Bahnschrift"/>
        </w:rPr>
        <w:t xml:space="preserve">o stanie mienia Gminy </w:t>
      </w:r>
      <w:r w:rsidR="001C32F2">
        <w:rPr>
          <w:rFonts w:ascii="Bahnschrift" w:hAnsi="Bahnschrift"/>
        </w:rPr>
        <w:t>Bytoń</w:t>
      </w:r>
      <w:r w:rsidRPr="00B07944">
        <w:rPr>
          <w:rFonts w:ascii="Bahnschrift" w:hAnsi="Bahnschrift"/>
        </w:rPr>
        <w:t>, stanowiskiem Komisji Rewizyjnej oraz po dyskusji</w:t>
      </w:r>
      <w:r w:rsidR="004454F3">
        <w:rPr>
          <w:rFonts w:ascii="Bahnschrift" w:hAnsi="Bahnschrift"/>
        </w:rPr>
        <w:t xml:space="preserve"> – </w:t>
      </w:r>
    </w:p>
    <w:p w14:paraId="282D4B48" w14:textId="77777777" w:rsidR="004454F3" w:rsidRDefault="004454F3" w:rsidP="00301AB1">
      <w:pPr>
        <w:pStyle w:val="Default"/>
        <w:spacing w:line="276" w:lineRule="auto"/>
        <w:jc w:val="both"/>
        <w:rPr>
          <w:rFonts w:ascii="Bahnschrift" w:hAnsi="Bahnschrift"/>
        </w:rPr>
      </w:pPr>
    </w:p>
    <w:p w14:paraId="3FC13E5A" w14:textId="08365A27" w:rsidR="00B07944" w:rsidRPr="004454F3" w:rsidRDefault="00B07944" w:rsidP="00301AB1">
      <w:pPr>
        <w:pStyle w:val="Default"/>
        <w:spacing w:line="276" w:lineRule="auto"/>
        <w:jc w:val="both"/>
        <w:rPr>
          <w:rFonts w:ascii="Bahnschrift" w:hAnsi="Bahnschrift"/>
          <w:b/>
          <w:bCs/>
        </w:rPr>
      </w:pPr>
      <w:r w:rsidRPr="004454F3">
        <w:rPr>
          <w:rFonts w:ascii="Bahnschrift" w:hAnsi="Bahnschrift"/>
          <w:b/>
          <w:bCs/>
        </w:rPr>
        <w:t>Rada</w:t>
      </w:r>
      <w:r w:rsidR="004454F3" w:rsidRPr="004454F3">
        <w:rPr>
          <w:rFonts w:ascii="Bahnschrift" w:hAnsi="Bahnschrift"/>
          <w:b/>
          <w:bCs/>
        </w:rPr>
        <w:t xml:space="preserve"> </w:t>
      </w:r>
      <w:r w:rsidRPr="004454F3">
        <w:rPr>
          <w:rFonts w:ascii="Bahnschrift" w:hAnsi="Bahnschrift"/>
          <w:b/>
          <w:bCs/>
        </w:rPr>
        <w:t xml:space="preserve">Gminy </w:t>
      </w:r>
      <w:r w:rsidR="004454F3" w:rsidRPr="004454F3">
        <w:rPr>
          <w:rFonts w:ascii="Bahnschrift" w:hAnsi="Bahnschrift"/>
          <w:b/>
          <w:bCs/>
        </w:rPr>
        <w:t xml:space="preserve">Bytoń </w:t>
      </w:r>
      <w:r w:rsidRPr="004454F3">
        <w:rPr>
          <w:rFonts w:ascii="Bahnschrift" w:hAnsi="Bahnschrift"/>
          <w:b/>
          <w:bCs/>
        </w:rPr>
        <w:t xml:space="preserve">w głosowaniu jawnym, udziela absolutorium Wójtowi Gminy </w:t>
      </w:r>
      <w:r w:rsidR="001C32F2" w:rsidRPr="004454F3">
        <w:rPr>
          <w:rFonts w:ascii="Bahnschrift" w:hAnsi="Bahnschrift"/>
          <w:b/>
          <w:bCs/>
        </w:rPr>
        <w:t>Bytoń</w:t>
      </w:r>
      <w:r w:rsidRPr="004454F3">
        <w:rPr>
          <w:rFonts w:ascii="Bahnschrift" w:hAnsi="Bahnschrift"/>
          <w:b/>
          <w:bCs/>
        </w:rPr>
        <w:t xml:space="preserve"> Panu </w:t>
      </w:r>
      <w:r w:rsidR="001C32F2" w:rsidRPr="004454F3">
        <w:rPr>
          <w:rFonts w:ascii="Bahnschrift" w:hAnsi="Bahnschrift"/>
          <w:b/>
          <w:bCs/>
        </w:rPr>
        <w:t>Arturowi Rucińskiemu</w:t>
      </w:r>
      <w:r w:rsidRPr="004454F3">
        <w:rPr>
          <w:rFonts w:ascii="Bahnschrift" w:hAnsi="Bahnschrift"/>
          <w:b/>
          <w:bCs/>
        </w:rPr>
        <w:t xml:space="preserve"> za 202</w:t>
      </w:r>
      <w:r w:rsidR="004454F3" w:rsidRPr="004454F3">
        <w:rPr>
          <w:rFonts w:ascii="Bahnschrift" w:hAnsi="Bahnschrift"/>
          <w:b/>
          <w:bCs/>
        </w:rPr>
        <w:t>3</w:t>
      </w:r>
      <w:r w:rsidR="001C32F2" w:rsidRPr="004454F3">
        <w:rPr>
          <w:rFonts w:ascii="Bahnschrift" w:hAnsi="Bahnschrift"/>
          <w:b/>
          <w:bCs/>
        </w:rPr>
        <w:t xml:space="preserve"> </w:t>
      </w:r>
      <w:r w:rsidRPr="004454F3">
        <w:rPr>
          <w:rFonts w:ascii="Bahnschrift" w:hAnsi="Bahnschrift"/>
          <w:b/>
          <w:bCs/>
        </w:rPr>
        <w:t>rok.</w:t>
      </w:r>
    </w:p>
    <w:p w14:paraId="1CD136C1" w14:textId="77777777" w:rsidR="00B07944" w:rsidRDefault="00B07944" w:rsidP="00301AB1">
      <w:pPr>
        <w:pStyle w:val="Default"/>
        <w:spacing w:line="276" w:lineRule="auto"/>
        <w:jc w:val="both"/>
        <w:rPr>
          <w:rFonts w:ascii="Bahnschrift" w:hAnsi="Bahnschrift"/>
          <w:b/>
          <w:bCs/>
        </w:rPr>
      </w:pPr>
    </w:p>
    <w:p w14:paraId="7381CCCC" w14:textId="73B9748D" w:rsidR="00B07944" w:rsidRPr="00B07944" w:rsidRDefault="00B07944" w:rsidP="00301AB1">
      <w:pPr>
        <w:pStyle w:val="Default"/>
        <w:spacing w:line="276" w:lineRule="auto"/>
        <w:jc w:val="both"/>
        <w:rPr>
          <w:rFonts w:ascii="Bahnschrift" w:hAnsi="Bahnschrift"/>
        </w:rPr>
      </w:pPr>
      <w:r w:rsidRPr="00B07944">
        <w:rPr>
          <w:rFonts w:ascii="Bahnschrift" w:hAnsi="Bahnschrift"/>
          <w:b/>
          <w:bCs/>
        </w:rPr>
        <w:t xml:space="preserve">§ 2. </w:t>
      </w:r>
      <w:r w:rsidRPr="00B07944">
        <w:rPr>
          <w:rFonts w:ascii="Bahnschrift" w:hAnsi="Bahnschrift"/>
        </w:rPr>
        <w:t>1.</w:t>
      </w:r>
      <w:r w:rsidR="009B7AEC">
        <w:rPr>
          <w:rFonts w:ascii="Bahnschrift" w:hAnsi="Bahnschrift"/>
        </w:rPr>
        <w:t xml:space="preserve"> </w:t>
      </w:r>
      <w:r w:rsidRPr="00B07944">
        <w:rPr>
          <w:rFonts w:ascii="Bahnschrift" w:hAnsi="Bahnschrift"/>
        </w:rPr>
        <w:t>Uchwała wchodzi w życie z dniem podjęcia.</w:t>
      </w:r>
    </w:p>
    <w:p w14:paraId="559AA099" w14:textId="31E56291" w:rsidR="00B07944" w:rsidRPr="00B07944" w:rsidRDefault="00B07944" w:rsidP="00301AB1">
      <w:pPr>
        <w:pStyle w:val="Default"/>
        <w:spacing w:line="276" w:lineRule="auto"/>
        <w:jc w:val="both"/>
        <w:rPr>
          <w:rFonts w:ascii="Bahnschrift" w:hAnsi="Bahnschrift"/>
        </w:rPr>
      </w:pPr>
      <w:r w:rsidRPr="00B07944">
        <w:rPr>
          <w:rFonts w:ascii="Bahnschrift" w:hAnsi="Bahnschrift"/>
        </w:rPr>
        <w:t xml:space="preserve">2. Uchwała podlega podaniu do publicznej wiadomości poprzez ogłoszenie </w:t>
      </w:r>
      <w:r w:rsidR="001C32F2">
        <w:rPr>
          <w:rFonts w:ascii="Bahnschrift" w:hAnsi="Bahnschrift"/>
        </w:rPr>
        <w:t xml:space="preserve">                             </w:t>
      </w:r>
      <w:r w:rsidRPr="00B07944">
        <w:rPr>
          <w:rFonts w:ascii="Bahnschrift" w:hAnsi="Bahnschrift"/>
        </w:rPr>
        <w:t xml:space="preserve">w Biuletynie Informacji Publicznej Urzędu Gminy </w:t>
      </w:r>
      <w:r w:rsidR="001C32F2">
        <w:rPr>
          <w:rFonts w:ascii="Bahnschrift" w:hAnsi="Bahnschrift"/>
        </w:rPr>
        <w:t>Bytoń</w:t>
      </w:r>
      <w:r w:rsidRPr="00B07944">
        <w:rPr>
          <w:rFonts w:ascii="Bahnschrift" w:hAnsi="Bahnschrift"/>
        </w:rPr>
        <w:t>.</w:t>
      </w:r>
    </w:p>
    <w:p w14:paraId="5B59CDF1" w14:textId="1F3E787C" w:rsidR="001C32F2" w:rsidRPr="00B07944" w:rsidRDefault="00B07944" w:rsidP="00301AB1">
      <w:pPr>
        <w:pStyle w:val="Default"/>
        <w:pageBreakBefore/>
        <w:spacing w:line="276" w:lineRule="auto"/>
        <w:jc w:val="center"/>
        <w:rPr>
          <w:rFonts w:ascii="Bahnschrift" w:hAnsi="Bahnschrift"/>
          <w:b/>
          <w:bCs/>
          <w:sz w:val="28"/>
          <w:szCs w:val="28"/>
        </w:rPr>
      </w:pPr>
      <w:r w:rsidRPr="00B07944">
        <w:rPr>
          <w:rFonts w:ascii="Bahnschrift" w:hAnsi="Bahnschrift"/>
          <w:b/>
          <w:bCs/>
          <w:sz w:val="28"/>
          <w:szCs w:val="28"/>
        </w:rPr>
        <w:lastRenderedPageBreak/>
        <w:t>Uzasadnienie</w:t>
      </w:r>
    </w:p>
    <w:p w14:paraId="74C4D97B" w14:textId="216F7C59" w:rsidR="00B07944" w:rsidRPr="00B07944" w:rsidRDefault="00B07944" w:rsidP="00301AB1">
      <w:pPr>
        <w:pStyle w:val="Default"/>
        <w:spacing w:line="276" w:lineRule="auto"/>
        <w:jc w:val="both"/>
        <w:rPr>
          <w:rFonts w:ascii="Bahnschrift" w:hAnsi="Bahnschrift"/>
        </w:rPr>
      </w:pPr>
      <w:r w:rsidRPr="00B07944">
        <w:rPr>
          <w:rFonts w:ascii="Bahnschrift" w:hAnsi="Bahnschrift"/>
        </w:rPr>
        <w:t>Zgodnie z art.</w:t>
      </w:r>
      <w:r w:rsidR="00301AB1">
        <w:rPr>
          <w:rFonts w:ascii="Bahnschrift" w:hAnsi="Bahnschrift"/>
        </w:rPr>
        <w:t xml:space="preserve"> </w:t>
      </w:r>
      <w:r w:rsidRPr="00B07944">
        <w:rPr>
          <w:rFonts w:ascii="Bahnschrift" w:hAnsi="Bahnschrift"/>
        </w:rPr>
        <w:t>18 ust. 2 pkt 4 ustawy o samorządzie gminnym</w:t>
      </w:r>
      <w:r w:rsidR="001C32F2">
        <w:rPr>
          <w:rFonts w:ascii="Bahnschrift" w:hAnsi="Bahnschrift"/>
        </w:rPr>
        <w:t xml:space="preserve"> </w:t>
      </w:r>
      <w:r w:rsidRPr="00B07944">
        <w:rPr>
          <w:rFonts w:ascii="Bahnschrift" w:hAnsi="Bahnschrift"/>
        </w:rPr>
        <w:t>do właściwości rady gminy należy rozpatrywanie sprawozdania  z wykonania budżetu gminy oraz podejmowanie uchwał w sprawie udzielenia lub nie udzielenia absolutorium z tego tytułu.</w:t>
      </w:r>
    </w:p>
    <w:p w14:paraId="3ED84130" w14:textId="1723A25F" w:rsidR="00B07944" w:rsidRPr="00B07944" w:rsidRDefault="00B07944" w:rsidP="00301AB1">
      <w:pPr>
        <w:pStyle w:val="Default"/>
        <w:spacing w:line="276" w:lineRule="auto"/>
        <w:jc w:val="both"/>
        <w:rPr>
          <w:rFonts w:ascii="Bahnschrift" w:hAnsi="Bahnschrift"/>
        </w:rPr>
      </w:pPr>
      <w:r w:rsidRPr="00B07944">
        <w:rPr>
          <w:rFonts w:ascii="Bahnschrift" w:hAnsi="Bahnschrift"/>
        </w:rPr>
        <w:t>Wykonanie budżetu opiniuje komisja rewizyjna i występuje z wnioskiem do rady gminy</w:t>
      </w:r>
      <w:r w:rsidR="001C32F2">
        <w:rPr>
          <w:rFonts w:ascii="Bahnschrift" w:hAnsi="Bahnschrift"/>
        </w:rPr>
        <w:t xml:space="preserve"> </w:t>
      </w:r>
      <w:r w:rsidRPr="00B07944">
        <w:rPr>
          <w:rFonts w:ascii="Bahnschrift" w:hAnsi="Bahnschrift"/>
        </w:rPr>
        <w:t xml:space="preserve">w sprawie udzielenia lub nieudzielenia absolutorium wójtowi. Wniosek </w:t>
      </w:r>
      <w:r w:rsidR="004454F3">
        <w:rPr>
          <w:rFonts w:ascii="Bahnschrift" w:hAnsi="Bahnschrift"/>
        </w:rPr>
        <w:t xml:space="preserve">                        </w:t>
      </w:r>
      <w:r w:rsidRPr="00B07944">
        <w:rPr>
          <w:rFonts w:ascii="Bahnschrift" w:hAnsi="Bahnschrift"/>
        </w:rPr>
        <w:t>w sprawie absolutorium podlega zaopiniowaniu przez Regionalną Izbę Obrachunkową (art. 18a, ust. 3 ww. ustawy).</w:t>
      </w:r>
    </w:p>
    <w:p w14:paraId="0949B1DF" w14:textId="6DDE9B95" w:rsidR="00B07944" w:rsidRPr="00B07944" w:rsidRDefault="00B07944" w:rsidP="00301AB1">
      <w:pPr>
        <w:pStyle w:val="Default"/>
        <w:spacing w:line="276" w:lineRule="auto"/>
        <w:jc w:val="both"/>
        <w:rPr>
          <w:rFonts w:ascii="Bahnschrift" w:hAnsi="Bahnschrift"/>
        </w:rPr>
      </w:pPr>
      <w:r w:rsidRPr="00B07944">
        <w:rPr>
          <w:rFonts w:ascii="Bahnschrift" w:hAnsi="Bahnschrift"/>
        </w:rPr>
        <w:t>Zgodnie z art. 271, ust. 1 ustawy z dnia 27 sierpnia 2009 r. o finansach publicznych nie później niż do 30 czerwca roku, następującego po roku budżetowym, rada gminy podejmuje uchwałę w sprawie absolutorium dla wójta.</w:t>
      </w:r>
    </w:p>
    <w:p w14:paraId="6B396CE9" w14:textId="77777777" w:rsidR="00B07944" w:rsidRPr="00B07944" w:rsidRDefault="00B07944" w:rsidP="00301AB1">
      <w:pPr>
        <w:pStyle w:val="Default"/>
        <w:spacing w:line="276" w:lineRule="auto"/>
        <w:jc w:val="both"/>
        <w:rPr>
          <w:rFonts w:ascii="Bahnschrift" w:hAnsi="Bahnschrift"/>
        </w:rPr>
      </w:pPr>
      <w:r w:rsidRPr="00B07944">
        <w:rPr>
          <w:rFonts w:ascii="Bahnschrift" w:hAnsi="Bahnschrift"/>
        </w:rPr>
        <w:t>Przed podjęciem uchwały, Rada Gminy zapoznaje się:</w:t>
      </w:r>
    </w:p>
    <w:p w14:paraId="151409A1" w14:textId="1F752B2B" w:rsidR="00B07944" w:rsidRPr="00B07944" w:rsidRDefault="00B07944" w:rsidP="004454F3">
      <w:pPr>
        <w:pStyle w:val="Default"/>
        <w:numPr>
          <w:ilvl w:val="0"/>
          <w:numId w:val="1"/>
        </w:numPr>
        <w:spacing w:line="276" w:lineRule="auto"/>
        <w:jc w:val="both"/>
        <w:rPr>
          <w:rFonts w:ascii="Bahnschrift" w:hAnsi="Bahnschrift"/>
        </w:rPr>
      </w:pPr>
      <w:r w:rsidRPr="00B07944">
        <w:rPr>
          <w:rFonts w:ascii="Bahnschrift" w:hAnsi="Bahnschrift"/>
        </w:rPr>
        <w:t>ze sprawozdaniem z wykonania budżetu jednostki samorządu terytorialnego,</w:t>
      </w:r>
    </w:p>
    <w:p w14:paraId="3CC21704" w14:textId="18640766" w:rsidR="00B07944" w:rsidRPr="00B07944" w:rsidRDefault="00B07944" w:rsidP="004454F3">
      <w:pPr>
        <w:pStyle w:val="Default"/>
        <w:numPr>
          <w:ilvl w:val="0"/>
          <w:numId w:val="1"/>
        </w:numPr>
        <w:spacing w:line="276" w:lineRule="auto"/>
        <w:jc w:val="both"/>
        <w:rPr>
          <w:rFonts w:ascii="Bahnschrift" w:hAnsi="Bahnschrift"/>
        </w:rPr>
      </w:pPr>
      <w:r w:rsidRPr="00B07944">
        <w:rPr>
          <w:rFonts w:ascii="Bahnschrift" w:hAnsi="Bahnschrift"/>
        </w:rPr>
        <w:t>ze sprawozdaniem finansowym,</w:t>
      </w:r>
    </w:p>
    <w:p w14:paraId="7CF9D0C3" w14:textId="507CA31A" w:rsidR="00B07944" w:rsidRPr="00B07944" w:rsidRDefault="00B07944" w:rsidP="004454F3">
      <w:pPr>
        <w:pStyle w:val="Default"/>
        <w:numPr>
          <w:ilvl w:val="0"/>
          <w:numId w:val="1"/>
        </w:numPr>
        <w:spacing w:line="276" w:lineRule="auto"/>
        <w:jc w:val="both"/>
        <w:rPr>
          <w:rFonts w:ascii="Bahnschrift" w:hAnsi="Bahnschrift"/>
        </w:rPr>
      </w:pPr>
      <w:r w:rsidRPr="00B07944">
        <w:rPr>
          <w:rFonts w:ascii="Bahnschrift" w:hAnsi="Bahnschrift"/>
        </w:rPr>
        <w:t>z informacją o stanie mienia gminnego,</w:t>
      </w:r>
    </w:p>
    <w:p w14:paraId="16CAC0A7" w14:textId="588A0E7C" w:rsidR="00B07944" w:rsidRPr="00B07944" w:rsidRDefault="00B07944" w:rsidP="004454F3">
      <w:pPr>
        <w:pStyle w:val="Default"/>
        <w:numPr>
          <w:ilvl w:val="0"/>
          <w:numId w:val="1"/>
        </w:numPr>
        <w:spacing w:line="276" w:lineRule="auto"/>
        <w:jc w:val="both"/>
        <w:rPr>
          <w:rFonts w:ascii="Bahnschrift" w:hAnsi="Bahnschrift"/>
        </w:rPr>
      </w:pPr>
      <w:r w:rsidRPr="00B07944">
        <w:rPr>
          <w:rFonts w:ascii="Bahnschrift" w:hAnsi="Bahnschrift"/>
        </w:rPr>
        <w:t>ze stanowiskiem Komisji Rewizyjnej,</w:t>
      </w:r>
    </w:p>
    <w:p w14:paraId="153B32CB" w14:textId="5FACF031" w:rsidR="00B07944" w:rsidRPr="004454F3" w:rsidRDefault="00B07944" w:rsidP="004454F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ahnschrift" w:hAnsi="Bahnschrift"/>
          <w:sz w:val="24"/>
          <w:szCs w:val="24"/>
        </w:rPr>
      </w:pPr>
      <w:r w:rsidRPr="004454F3">
        <w:rPr>
          <w:rFonts w:ascii="Bahnschrift" w:hAnsi="Bahnschrift"/>
          <w:sz w:val="24"/>
          <w:szCs w:val="24"/>
        </w:rPr>
        <w:t>z opinią Składu Orzekającego Nr 9</w:t>
      </w:r>
      <w:r w:rsidR="001C32F2" w:rsidRPr="004454F3">
        <w:rPr>
          <w:rFonts w:ascii="Bahnschrift" w:hAnsi="Bahnschrift"/>
          <w:sz w:val="24"/>
          <w:szCs w:val="24"/>
        </w:rPr>
        <w:t xml:space="preserve"> </w:t>
      </w:r>
      <w:r w:rsidRPr="004454F3">
        <w:rPr>
          <w:rFonts w:ascii="Bahnschrift" w:hAnsi="Bahnschrift"/>
          <w:sz w:val="24"/>
          <w:szCs w:val="24"/>
        </w:rPr>
        <w:t xml:space="preserve">Regionalnej Izby Obrachunkowej </w:t>
      </w:r>
      <w:r w:rsidR="004454F3">
        <w:rPr>
          <w:rFonts w:ascii="Bahnschrift" w:hAnsi="Bahnschrift"/>
          <w:sz w:val="24"/>
          <w:szCs w:val="24"/>
        </w:rPr>
        <w:t xml:space="preserve">                  </w:t>
      </w:r>
      <w:r w:rsidRPr="004454F3">
        <w:rPr>
          <w:rFonts w:ascii="Bahnschrift" w:hAnsi="Bahnschrift"/>
          <w:sz w:val="24"/>
          <w:szCs w:val="24"/>
        </w:rPr>
        <w:t>w Bydgoszczy</w:t>
      </w:r>
      <w:r w:rsidR="009B5610" w:rsidRPr="004454F3">
        <w:rPr>
          <w:rFonts w:ascii="Bahnschrift" w:hAnsi="Bahnschrift"/>
          <w:sz w:val="24"/>
          <w:szCs w:val="24"/>
        </w:rPr>
        <w:t xml:space="preserve"> </w:t>
      </w:r>
      <w:r w:rsidRPr="004454F3">
        <w:rPr>
          <w:rFonts w:ascii="Bahnschrift" w:hAnsi="Bahnschrift"/>
          <w:sz w:val="24"/>
          <w:szCs w:val="24"/>
        </w:rPr>
        <w:t>w sprawie wyrażenia opinii o przedłożonym przez wójta sprawozdaniu z wykonania budżetu</w:t>
      </w:r>
      <w:r w:rsidR="004454F3">
        <w:rPr>
          <w:rFonts w:ascii="Bahnschrift" w:hAnsi="Bahnschrift"/>
          <w:sz w:val="24"/>
          <w:szCs w:val="24"/>
        </w:rPr>
        <w:t xml:space="preserve">, określoną Uchwałą Nr 15/S/2024                  z dnia 24 kwietnia 2024 r. </w:t>
      </w:r>
    </w:p>
    <w:sectPr w:rsidR="00B07944" w:rsidRPr="0044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75EE"/>
    <w:multiLevelType w:val="hybridMultilevel"/>
    <w:tmpl w:val="AA121A6E"/>
    <w:lvl w:ilvl="0" w:tplc="52AA9A44">
      <w:start w:val="1"/>
      <w:numFmt w:val="decimal"/>
      <w:lvlText w:val="%1)"/>
      <w:lvlJc w:val="left"/>
      <w:pPr>
        <w:ind w:left="1428" w:hanging="360"/>
      </w:pPr>
      <w:rPr>
        <w:rFonts w:ascii="Bahnschrift" w:eastAsiaTheme="minorHAnsi" w:hAnsi="Bahnschrift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6F5329F"/>
    <w:multiLevelType w:val="hybridMultilevel"/>
    <w:tmpl w:val="77FC613E"/>
    <w:lvl w:ilvl="0" w:tplc="FFFFFFFF">
      <w:start w:val="1"/>
      <w:numFmt w:val="decimal"/>
      <w:lvlText w:val="%1)"/>
      <w:lvlJc w:val="left"/>
      <w:pPr>
        <w:ind w:left="1428" w:hanging="360"/>
      </w:pPr>
      <w:rPr>
        <w:rFonts w:ascii="Bahnschrift" w:eastAsiaTheme="minorHAnsi" w:hAnsi="Bahnschrift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FC92582"/>
    <w:multiLevelType w:val="hybridMultilevel"/>
    <w:tmpl w:val="C54C9F6A"/>
    <w:lvl w:ilvl="0" w:tplc="64405B4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7717984">
    <w:abstractNumId w:val="0"/>
  </w:num>
  <w:num w:numId="2" w16cid:durableId="899906892">
    <w:abstractNumId w:val="2"/>
  </w:num>
  <w:num w:numId="3" w16cid:durableId="1100487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44"/>
    <w:rsid w:val="001C32F2"/>
    <w:rsid w:val="002F2704"/>
    <w:rsid w:val="00301AB1"/>
    <w:rsid w:val="003F60E7"/>
    <w:rsid w:val="004454F3"/>
    <w:rsid w:val="006B4A99"/>
    <w:rsid w:val="0081478D"/>
    <w:rsid w:val="009B5610"/>
    <w:rsid w:val="009B7AEC"/>
    <w:rsid w:val="009B7B3B"/>
    <w:rsid w:val="00B07944"/>
    <w:rsid w:val="00B661A7"/>
    <w:rsid w:val="00D06E36"/>
    <w:rsid w:val="00E37B06"/>
    <w:rsid w:val="00FD1E17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26D0"/>
  <w15:chartTrackingRefBased/>
  <w15:docId w15:val="{9B5135A1-7899-470D-AE71-40CE2065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7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4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Betkier</dc:creator>
  <cp:keywords/>
  <dc:description/>
  <cp:lastModifiedBy>Pawel Betkier</cp:lastModifiedBy>
  <cp:revision>6</cp:revision>
  <cp:lastPrinted>2022-06-27T10:11:00Z</cp:lastPrinted>
  <dcterms:created xsi:type="dcterms:W3CDTF">2024-06-05T07:51:00Z</dcterms:created>
  <dcterms:modified xsi:type="dcterms:W3CDTF">2024-06-12T11:29:00Z</dcterms:modified>
</cp:coreProperties>
</file>