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BBD278" w14:textId="61453534" w:rsidR="00C8634B" w:rsidRPr="00C8666E" w:rsidRDefault="00C8634B" w:rsidP="00C8666E">
      <w:pPr>
        <w:pStyle w:val="Tytu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  <w:lang w:eastAsia="pl-PL"/>
        </w:rPr>
      </w:pPr>
      <w:r w:rsidRPr="00C8666E">
        <w:rPr>
          <w:rFonts w:ascii="Times New Roman" w:hAnsi="Times New Roman" w:cs="Times New Roman"/>
          <w:b/>
          <w:sz w:val="32"/>
          <w:szCs w:val="32"/>
          <w:lang w:eastAsia="pl-PL"/>
        </w:rPr>
        <w:t>Uchwała Nr</w:t>
      </w:r>
      <w:r w:rsidR="00503664" w:rsidRPr="00C8666E">
        <w:rPr>
          <w:rFonts w:ascii="Times New Roman" w:hAnsi="Times New Roman" w:cs="Times New Roman"/>
          <w:b/>
          <w:sz w:val="32"/>
          <w:szCs w:val="32"/>
          <w:lang w:eastAsia="pl-PL"/>
        </w:rPr>
        <w:t xml:space="preserve"> </w:t>
      </w:r>
      <w:r w:rsidR="00A72519" w:rsidRPr="00C8666E">
        <w:rPr>
          <w:rFonts w:ascii="Times New Roman" w:hAnsi="Times New Roman" w:cs="Times New Roman"/>
          <w:b/>
          <w:sz w:val="32"/>
          <w:szCs w:val="32"/>
          <w:lang w:eastAsia="pl-PL"/>
        </w:rPr>
        <w:t>V/</w:t>
      </w:r>
      <w:r w:rsidR="00C8666E" w:rsidRPr="00C8666E">
        <w:rPr>
          <w:rFonts w:ascii="Times New Roman" w:hAnsi="Times New Roman" w:cs="Times New Roman"/>
          <w:b/>
          <w:sz w:val="32"/>
          <w:szCs w:val="32"/>
          <w:lang w:eastAsia="pl-PL"/>
        </w:rPr>
        <w:t>27</w:t>
      </w:r>
      <w:r w:rsidR="00A72519" w:rsidRPr="00C8666E">
        <w:rPr>
          <w:rFonts w:ascii="Times New Roman" w:hAnsi="Times New Roman" w:cs="Times New Roman"/>
          <w:b/>
          <w:sz w:val="32"/>
          <w:szCs w:val="32"/>
          <w:lang w:eastAsia="pl-PL"/>
        </w:rPr>
        <w:t>/24</w:t>
      </w:r>
    </w:p>
    <w:p w14:paraId="16E7B993" w14:textId="3CA26444" w:rsidR="00C8634B" w:rsidRPr="00C8666E" w:rsidRDefault="00C8634B" w:rsidP="00C8666E">
      <w:pPr>
        <w:pStyle w:val="Tytu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  <w:lang w:eastAsia="pl-PL"/>
        </w:rPr>
      </w:pPr>
      <w:r w:rsidRPr="00C8666E">
        <w:rPr>
          <w:rFonts w:ascii="Times New Roman" w:hAnsi="Times New Roman" w:cs="Times New Roman"/>
          <w:b/>
          <w:sz w:val="32"/>
          <w:szCs w:val="32"/>
          <w:lang w:eastAsia="pl-PL"/>
        </w:rPr>
        <w:t xml:space="preserve">Rady </w:t>
      </w:r>
      <w:r w:rsidR="00C8666E" w:rsidRPr="00C8666E">
        <w:rPr>
          <w:rFonts w:ascii="Times New Roman" w:hAnsi="Times New Roman" w:cs="Times New Roman"/>
          <w:b/>
          <w:sz w:val="32"/>
          <w:szCs w:val="32"/>
          <w:lang w:eastAsia="pl-PL"/>
        </w:rPr>
        <w:t>Gminy Bytoń</w:t>
      </w:r>
    </w:p>
    <w:p w14:paraId="27BDB4F1" w14:textId="4361E387" w:rsidR="00C8634B" w:rsidRPr="00C8666E" w:rsidRDefault="00C8634B" w:rsidP="00C8666E">
      <w:pPr>
        <w:pStyle w:val="Tytu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  <w:lang w:eastAsia="pl-PL"/>
        </w:rPr>
      </w:pPr>
      <w:r w:rsidRPr="00C8666E">
        <w:rPr>
          <w:rFonts w:ascii="Times New Roman" w:hAnsi="Times New Roman" w:cs="Times New Roman"/>
          <w:b/>
          <w:sz w:val="32"/>
          <w:szCs w:val="32"/>
          <w:lang w:eastAsia="pl-PL"/>
        </w:rPr>
        <w:t xml:space="preserve">z dnia </w:t>
      </w:r>
      <w:r w:rsidR="00C8666E" w:rsidRPr="00C8666E">
        <w:rPr>
          <w:rFonts w:ascii="Times New Roman" w:hAnsi="Times New Roman" w:cs="Times New Roman"/>
          <w:b/>
          <w:sz w:val="32"/>
          <w:szCs w:val="32"/>
          <w:lang w:eastAsia="pl-PL"/>
        </w:rPr>
        <w:t>25</w:t>
      </w:r>
      <w:r w:rsidRPr="00C8666E">
        <w:rPr>
          <w:rFonts w:ascii="Times New Roman" w:hAnsi="Times New Roman" w:cs="Times New Roman"/>
          <w:b/>
          <w:sz w:val="32"/>
          <w:szCs w:val="32"/>
          <w:lang w:eastAsia="pl-PL"/>
        </w:rPr>
        <w:t xml:space="preserve"> września 2024 roku</w:t>
      </w:r>
    </w:p>
    <w:p w14:paraId="6D47DEE9" w14:textId="77777777" w:rsidR="00A72519" w:rsidRPr="00C8666E" w:rsidRDefault="00A72519" w:rsidP="00C8666E">
      <w:pPr>
        <w:jc w:val="center"/>
        <w:rPr>
          <w:lang w:eastAsia="pl-PL"/>
        </w:rPr>
      </w:pPr>
    </w:p>
    <w:p w14:paraId="659AD16E" w14:textId="77777777" w:rsidR="00C8666E" w:rsidRPr="00C8666E" w:rsidRDefault="00C8666E" w:rsidP="00C8666E">
      <w:pPr>
        <w:jc w:val="center"/>
        <w:rPr>
          <w:lang w:eastAsia="pl-PL"/>
        </w:rPr>
      </w:pPr>
    </w:p>
    <w:p w14:paraId="2DDD9F7E" w14:textId="325F9979" w:rsidR="00A72519" w:rsidRPr="00C8666E" w:rsidRDefault="00A72519" w:rsidP="00C8666E">
      <w:pPr>
        <w:spacing w:line="360" w:lineRule="auto"/>
        <w:jc w:val="center"/>
        <w:rPr>
          <w:b/>
          <w:sz w:val="32"/>
          <w:szCs w:val="32"/>
          <w:lang w:eastAsia="pl-PL"/>
        </w:rPr>
      </w:pPr>
      <w:r w:rsidRPr="00C8666E">
        <w:rPr>
          <w:b/>
          <w:sz w:val="32"/>
          <w:szCs w:val="32"/>
          <w:lang w:eastAsia="pl-PL"/>
        </w:rPr>
        <w:t xml:space="preserve">w sprawie złożenia wniosku i przyjęcia do realizacji przedsięwzięcia </w:t>
      </w:r>
      <w:r w:rsidR="001A6C3C">
        <w:rPr>
          <w:b/>
          <w:sz w:val="32"/>
          <w:szCs w:val="32"/>
          <w:lang w:eastAsia="pl-PL"/>
        </w:rPr>
        <w:t>„</w:t>
      </w:r>
      <w:r w:rsidRPr="00C8666E">
        <w:rPr>
          <w:b/>
          <w:sz w:val="32"/>
          <w:szCs w:val="32"/>
          <w:lang w:eastAsia="pl-PL"/>
        </w:rPr>
        <w:t xml:space="preserve">Wymiana źródeł ciepła i poprawa efektywności energetycznej szkół </w:t>
      </w:r>
      <w:r w:rsidR="00B10DC7" w:rsidRPr="00C8666E">
        <w:rPr>
          <w:b/>
          <w:sz w:val="32"/>
          <w:szCs w:val="32"/>
          <w:lang w:eastAsia="pl-PL"/>
        </w:rPr>
        <w:t>w gminie Bytoń</w:t>
      </w:r>
      <w:r w:rsidRPr="00C8666E">
        <w:rPr>
          <w:b/>
          <w:sz w:val="32"/>
          <w:szCs w:val="32"/>
          <w:lang w:eastAsia="pl-PL"/>
        </w:rPr>
        <w:t>”</w:t>
      </w:r>
    </w:p>
    <w:p w14:paraId="477C46F1" w14:textId="77777777" w:rsidR="00EA2ECD" w:rsidRPr="00C8666E" w:rsidRDefault="00EA2ECD" w:rsidP="00C8666E">
      <w:pPr>
        <w:pStyle w:val="Tytu"/>
        <w:spacing w:line="360" w:lineRule="auto"/>
        <w:jc w:val="both"/>
        <w:rPr>
          <w:rFonts w:ascii="Times New Roman" w:hAnsi="Times New Roman" w:cs="Times New Roman"/>
          <w:b/>
          <w:sz w:val="32"/>
          <w:szCs w:val="32"/>
          <w:lang w:eastAsia="pl-PL"/>
        </w:rPr>
      </w:pPr>
    </w:p>
    <w:p w14:paraId="32F183ED" w14:textId="3E005585" w:rsidR="00503664" w:rsidRPr="00C8666E" w:rsidRDefault="00503664" w:rsidP="00C8666E">
      <w:pPr>
        <w:suppressAutoHyphens w:val="0"/>
        <w:autoSpaceDE w:val="0"/>
        <w:autoSpaceDN w:val="0"/>
        <w:adjustRightInd w:val="0"/>
        <w:spacing w:line="360" w:lineRule="auto"/>
        <w:jc w:val="both"/>
        <w:rPr>
          <w:b/>
          <w:sz w:val="32"/>
          <w:szCs w:val="32"/>
          <w:lang w:eastAsia="pl-PL"/>
        </w:rPr>
      </w:pPr>
    </w:p>
    <w:p w14:paraId="1990C7FF" w14:textId="407991E8" w:rsidR="00EA2ECD" w:rsidRPr="00C8666E" w:rsidRDefault="001C1964" w:rsidP="001C1964">
      <w:pPr>
        <w:suppressAutoHyphens w:val="0"/>
        <w:autoSpaceDE w:val="0"/>
        <w:autoSpaceDN w:val="0"/>
        <w:adjustRightInd w:val="0"/>
        <w:spacing w:line="360" w:lineRule="auto"/>
        <w:ind w:firstLine="708"/>
        <w:jc w:val="both"/>
        <w:rPr>
          <w:lang w:eastAsia="pl-PL"/>
        </w:rPr>
      </w:pPr>
      <w:r>
        <w:t>Na podst</w:t>
      </w:r>
      <w:r w:rsidRPr="00A26988">
        <w:t xml:space="preserve">awie art. </w:t>
      </w:r>
      <w:r w:rsidR="008F26CB">
        <w:t>1</w:t>
      </w:r>
      <w:r w:rsidRPr="00A26988">
        <w:t>8 ust. 2</w:t>
      </w:r>
      <w:r w:rsidR="008F26CB">
        <w:t xml:space="preserve"> pkt 2</w:t>
      </w:r>
      <w:r w:rsidRPr="00A26988">
        <w:t xml:space="preserve"> ustawy z dni</w:t>
      </w:r>
      <w:r w:rsidRPr="00A83E77">
        <w:t>a 8 marca 1990 r. o samorządzie gminnym (Dz. U. z 2024 r. poz. 609, 721)</w:t>
      </w:r>
      <w:r w:rsidR="00C8634B" w:rsidRPr="00C8666E">
        <w:rPr>
          <w:lang w:eastAsia="pl-PL"/>
        </w:rPr>
        <w:t xml:space="preserve"> </w:t>
      </w:r>
      <w:r w:rsidR="008F26CB">
        <w:rPr>
          <w:lang w:eastAsia="pl-PL"/>
        </w:rPr>
        <w:t xml:space="preserve">oraz art. 3 pkt 3  ustawy z dnia 6 grudnia 2006 r. o zasadach prowadzenia polityki rozwoju (Dz. U. z 2024 r. poz. 324, 862) </w:t>
      </w:r>
      <w:r w:rsidR="00EA2ECD" w:rsidRPr="00C8666E">
        <w:rPr>
          <w:lang w:eastAsia="pl-PL"/>
        </w:rPr>
        <w:t>uchwala</w:t>
      </w:r>
      <w:r w:rsidR="00C8634B" w:rsidRPr="00C8666E">
        <w:rPr>
          <w:lang w:eastAsia="pl-PL"/>
        </w:rPr>
        <w:t xml:space="preserve"> się</w:t>
      </w:r>
      <w:r w:rsidR="00EA2ECD" w:rsidRPr="00C8666E">
        <w:rPr>
          <w:lang w:eastAsia="pl-PL"/>
        </w:rPr>
        <w:t>, co następuje:</w:t>
      </w:r>
    </w:p>
    <w:p w14:paraId="146B8030" w14:textId="77777777" w:rsidR="00A72519" w:rsidRPr="00C8666E" w:rsidRDefault="00A72519" w:rsidP="00C8666E">
      <w:pPr>
        <w:suppressAutoHyphens w:val="0"/>
        <w:autoSpaceDE w:val="0"/>
        <w:autoSpaceDN w:val="0"/>
        <w:adjustRightInd w:val="0"/>
        <w:spacing w:line="360" w:lineRule="auto"/>
        <w:ind w:firstLine="708"/>
        <w:jc w:val="both"/>
        <w:rPr>
          <w:lang w:eastAsia="pl-PL"/>
        </w:rPr>
      </w:pPr>
    </w:p>
    <w:p w14:paraId="0C439511" w14:textId="731306BB" w:rsidR="00503664" w:rsidRPr="00C8666E" w:rsidRDefault="00EA2ECD" w:rsidP="00C8666E">
      <w:pPr>
        <w:suppressAutoHyphens w:val="0"/>
        <w:autoSpaceDE w:val="0"/>
        <w:autoSpaceDN w:val="0"/>
        <w:adjustRightInd w:val="0"/>
        <w:spacing w:line="360" w:lineRule="auto"/>
        <w:jc w:val="both"/>
        <w:rPr>
          <w:bCs/>
          <w:lang w:eastAsia="pl-PL"/>
        </w:rPr>
      </w:pPr>
      <w:r w:rsidRPr="00C8666E">
        <w:rPr>
          <w:b/>
          <w:bCs/>
          <w:lang w:eastAsia="pl-PL"/>
        </w:rPr>
        <w:t xml:space="preserve">§ 1. </w:t>
      </w:r>
      <w:r w:rsidRPr="00C8666E">
        <w:rPr>
          <w:lang w:eastAsia="pl-PL"/>
        </w:rPr>
        <w:t xml:space="preserve">Wyraża się zgodę </w:t>
      </w:r>
      <w:r w:rsidR="00376F3F" w:rsidRPr="00C8666E">
        <w:rPr>
          <w:lang w:eastAsia="pl-PL"/>
        </w:rPr>
        <w:t xml:space="preserve">na złożenie wniosku i </w:t>
      </w:r>
      <w:r w:rsidRPr="00C8666E">
        <w:rPr>
          <w:lang w:eastAsia="pl-PL"/>
        </w:rPr>
        <w:t xml:space="preserve"> przystąpienie </w:t>
      </w:r>
      <w:r w:rsidR="00C8666E" w:rsidRPr="00C8666E">
        <w:rPr>
          <w:lang w:eastAsia="pl-PL"/>
        </w:rPr>
        <w:t>Gminy Bytoń</w:t>
      </w:r>
      <w:r w:rsidRPr="00C8666E">
        <w:rPr>
          <w:lang w:eastAsia="pl-PL"/>
        </w:rPr>
        <w:t xml:space="preserve"> do </w:t>
      </w:r>
      <w:r w:rsidR="00E526DD" w:rsidRPr="00C8666E">
        <w:rPr>
          <w:lang w:eastAsia="pl-PL"/>
        </w:rPr>
        <w:t>realizacji projektu realizowanego</w:t>
      </w:r>
      <w:r w:rsidRPr="00C8666E">
        <w:rPr>
          <w:lang w:eastAsia="pl-PL"/>
        </w:rPr>
        <w:t xml:space="preserve"> w ramach </w:t>
      </w:r>
      <w:r w:rsidR="00E526DD" w:rsidRPr="00C8666E">
        <w:rPr>
          <w:bCs/>
          <w:lang w:eastAsia="pl-PL"/>
        </w:rPr>
        <w:t>Krajowego</w:t>
      </w:r>
      <w:r w:rsidRPr="00C8666E">
        <w:rPr>
          <w:bCs/>
          <w:lang w:eastAsia="pl-PL"/>
        </w:rPr>
        <w:t xml:space="preserve"> Plan</w:t>
      </w:r>
      <w:r w:rsidR="00E526DD" w:rsidRPr="00C8666E">
        <w:rPr>
          <w:bCs/>
          <w:lang w:eastAsia="pl-PL"/>
        </w:rPr>
        <w:t>u</w:t>
      </w:r>
      <w:r w:rsidRPr="00C8666E">
        <w:rPr>
          <w:bCs/>
          <w:lang w:eastAsia="pl-PL"/>
        </w:rPr>
        <w:t xml:space="preserve"> Odbudowy i Zwiększania Odporności Komponent</w:t>
      </w:r>
      <w:r w:rsidR="00C8666E">
        <w:rPr>
          <w:bCs/>
          <w:lang w:eastAsia="pl-PL"/>
        </w:rPr>
        <w:t xml:space="preserve"> </w:t>
      </w:r>
      <w:r w:rsidRPr="00C8666E">
        <w:rPr>
          <w:bCs/>
          <w:lang w:eastAsia="pl-PL"/>
        </w:rPr>
        <w:t>B „Zielona energia i zmniejszenie energochłonności” B1.1.3. Wymiana źródeł ciepła i poprawa efektywności energetycznej szkół</w:t>
      </w:r>
      <w:r w:rsidR="00DE6B54" w:rsidRPr="00C8666E">
        <w:rPr>
          <w:bCs/>
          <w:lang w:eastAsia="pl-PL"/>
        </w:rPr>
        <w:t>.</w:t>
      </w:r>
    </w:p>
    <w:p w14:paraId="0B728576" w14:textId="77777777" w:rsidR="00A72519" w:rsidRPr="00C8666E" w:rsidRDefault="00A72519" w:rsidP="00C8666E">
      <w:pPr>
        <w:suppressAutoHyphens w:val="0"/>
        <w:autoSpaceDE w:val="0"/>
        <w:autoSpaceDN w:val="0"/>
        <w:adjustRightInd w:val="0"/>
        <w:spacing w:line="360" w:lineRule="auto"/>
        <w:jc w:val="both"/>
        <w:rPr>
          <w:bCs/>
          <w:lang w:eastAsia="pl-PL"/>
        </w:rPr>
      </w:pPr>
    </w:p>
    <w:p w14:paraId="17BA5591" w14:textId="74A7C57F" w:rsidR="00503664" w:rsidRPr="00C8666E" w:rsidRDefault="00376F3F" w:rsidP="00C8666E">
      <w:pPr>
        <w:suppressAutoHyphens w:val="0"/>
        <w:autoSpaceDE w:val="0"/>
        <w:autoSpaceDN w:val="0"/>
        <w:adjustRightInd w:val="0"/>
        <w:spacing w:line="360" w:lineRule="auto"/>
        <w:jc w:val="both"/>
        <w:rPr>
          <w:lang w:eastAsia="pl-PL"/>
        </w:rPr>
      </w:pPr>
      <w:r w:rsidRPr="00C8666E">
        <w:rPr>
          <w:b/>
          <w:bCs/>
          <w:lang w:eastAsia="pl-PL"/>
        </w:rPr>
        <w:t>§ 2</w:t>
      </w:r>
      <w:r w:rsidR="00503664" w:rsidRPr="00C8666E">
        <w:rPr>
          <w:b/>
          <w:bCs/>
          <w:lang w:eastAsia="pl-PL"/>
        </w:rPr>
        <w:t xml:space="preserve">. </w:t>
      </w:r>
      <w:r w:rsidR="00503664" w:rsidRPr="00C8666E">
        <w:rPr>
          <w:lang w:eastAsia="pl-PL"/>
        </w:rPr>
        <w:t xml:space="preserve">Wykonanie uchwały powierza się </w:t>
      </w:r>
      <w:r w:rsidR="00C8666E" w:rsidRPr="00C8666E">
        <w:rPr>
          <w:lang w:eastAsia="pl-PL"/>
        </w:rPr>
        <w:t>Wójtowi Gminy Bytoń</w:t>
      </w:r>
      <w:r w:rsidR="00503664" w:rsidRPr="00C8666E">
        <w:rPr>
          <w:lang w:eastAsia="pl-PL"/>
        </w:rPr>
        <w:t>.</w:t>
      </w:r>
    </w:p>
    <w:p w14:paraId="4376A7BB" w14:textId="77777777" w:rsidR="00A72519" w:rsidRPr="00C8666E" w:rsidRDefault="00A72519" w:rsidP="00C8666E">
      <w:pPr>
        <w:suppressAutoHyphens w:val="0"/>
        <w:autoSpaceDE w:val="0"/>
        <w:autoSpaceDN w:val="0"/>
        <w:adjustRightInd w:val="0"/>
        <w:spacing w:line="360" w:lineRule="auto"/>
        <w:jc w:val="both"/>
        <w:rPr>
          <w:lang w:eastAsia="pl-PL"/>
        </w:rPr>
      </w:pPr>
    </w:p>
    <w:p w14:paraId="10CAB65F" w14:textId="726FF921" w:rsidR="00503664" w:rsidRPr="00C8666E" w:rsidRDefault="00376F3F" w:rsidP="00C8666E">
      <w:pPr>
        <w:suppressAutoHyphens w:val="0"/>
        <w:autoSpaceDE w:val="0"/>
        <w:autoSpaceDN w:val="0"/>
        <w:adjustRightInd w:val="0"/>
        <w:spacing w:line="360" w:lineRule="auto"/>
        <w:jc w:val="both"/>
        <w:rPr>
          <w:lang w:eastAsia="pl-PL"/>
        </w:rPr>
      </w:pPr>
      <w:r w:rsidRPr="00C8666E">
        <w:rPr>
          <w:b/>
          <w:bCs/>
          <w:lang w:eastAsia="pl-PL"/>
        </w:rPr>
        <w:t>§ 3</w:t>
      </w:r>
      <w:r w:rsidRPr="00C8666E">
        <w:rPr>
          <w:bCs/>
          <w:lang w:eastAsia="pl-PL"/>
        </w:rPr>
        <w:t>.</w:t>
      </w:r>
      <w:r w:rsidR="00A72519" w:rsidRPr="00C8666E">
        <w:rPr>
          <w:bCs/>
          <w:lang w:eastAsia="pl-PL"/>
        </w:rPr>
        <w:t>1.</w:t>
      </w:r>
      <w:r w:rsidR="00503664" w:rsidRPr="00C8666E">
        <w:rPr>
          <w:b/>
          <w:bCs/>
          <w:lang w:eastAsia="pl-PL"/>
        </w:rPr>
        <w:t xml:space="preserve"> </w:t>
      </w:r>
      <w:r w:rsidR="00503664" w:rsidRPr="00C8666E">
        <w:rPr>
          <w:lang w:eastAsia="pl-PL"/>
        </w:rPr>
        <w:t>Uchwała wchodzi w życie z dniem podjęcia.</w:t>
      </w:r>
    </w:p>
    <w:p w14:paraId="3A0D7CB0" w14:textId="77777777" w:rsidR="00A72519" w:rsidRPr="00C8666E" w:rsidRDefault="00A72519" w:rsidP="00C8666E">
      <w:pPr>
        <w:suppressAutoHyphens w:val="0"/>
        <w:autoSpaceDE w:val="0"/>
        <w:autoSpaceDN w:val="0"/>
        <w:adjustRightInd w:val="0"/>
        <w:spacing w:line="360" w:lineRule="auto"/>
        <w:jc w:val="both"/>
        <w:rPr>
          <w:lang w:eastAsia="pl-PL"/>
        </w:rPr>
      </w:pPr>
    </w:p>
    <w:p w14:paraId="4CB54A7E" w14:textId="451E43C7" w:rsidR="00A72519" w:rsidRPr="00C8666E" w:rsidRDefault="00A72519" w:rsidP="00C8666E">
      <w:pPr>
        <w:suppressAutoHyphens w:val="0"/>
        <w:autoSpaceDE w:val="0"/>
        <w:autoSpaceDN w:val="0"/>
        <w:adjustRightInd w:val="0"/>
        <w:spacing w:line="360" w:lineRule="auto"/>
        <w:jc w:val="both"/>
        <w:rPr>
          <w:lang w:eastAsia="pl-PL"/>
        </w:rPr>
      </w:pPr>
      <w:r w:rsidRPr="00C8666E">
        <w:rPr>
          <w:lang w:eastAsia="pl-PL"/>
        </w:rPr>
        <w:t xml:space="preserve">2. Uchwała podlega podaniu do publicznej wiadomości poprzez ogłoszenie w Biuletynie Informacji Publicznej </w:t>
      </w:r>
      <w:r w:rsidR="00C8666E" w:rsidRPr="00C8666E">
        <w:rPr>
          <w:lang w:eastAsia="pl-PL"/>
        </w:rPr>
        <w:t>Urzędu Gminy w Bytoniu</w:t>
      </w:r>
      <w:r w:rsidRPr="00C8666E">
        <w:rPr>
          <w:lang w:eastAsia="pl-PL"/>
        </w:rPr>
        <w:t>.</w:t>
      </w:r>
    </w:p>
    <w:p w14:paraId="62714B7A" w14:textId="77777777" w:rsidR="00503664" w:rsidRPr="00C8666E" w:rsidRDefault="00503664" w:rsidP="00C8666E">
      <w:pPr>
        <w:suppressAutoHyphens w:val="0"/>
        <w:autoSpaceDE w:val="0"/>
        <w:autoSpaceDN w:val="0"/>
        <w:adjustRightInd w:val="0"/>
        <w:spacing w:line="360" w:lineRule="auto"/>
        <w:jc w:val="both"/>
        <w:rPr>
          <w:lang w:eastAsia="pl-PL"/>
        </w:rPr>
      </w:pPr>
    </w:p>
    <w:p w14:paraId="5C7AAB51" w14:textId="77777777" w:rsidR="00503664" w:rsidRPr="00C8666E" w:rsidRDefault="00503664" w:rsidP="00C8666E">
      <w:pPr>
        <w:suppressAutoHyphens w:val="0"/>
        <w:autoSpaceDE w:val="0"/>
        <w:autoSpaceDN w:val="0"/>
        <w:adjustRightInd w:val="0"/>
        <w:spacing w:line="360" w:lineRule="auto"/>
        <w:jc w:val="both"/>
        <w:rPr>
          <w:lang w:eastAsia="pl-PL"/>
        </w:rPr>
      </w:pPr>
    </w:p>
    <w:p w14:paraId="690B2328" w14:textId="77777777" w:rsidR="00503664" w:rsidRPr="00C8666E" w:rsidRDefault="00503664" w:rsidP="00C8666E">
      <w:pPr>
        <w:suppressAutoHyphens w:val="0"/>
        <w:autoSpaceDE w:val="0"/>
        <w:autoSpaceDN w:val="0"/>
        <w:adjustRightInd w:val="0"/>
        <w:spacing w:line="360" w:lineRule="auto"/>
        <w:jc w:val="both"/>
        <w:rPr>
          <w:lang w:eastAsia="pl-PL"/>
        </w:rPr>
      </w:pPr>
    </w:p>
    <w:p w14:paraId="4D6814A2" w14:textId="77777777" w:rsidR="00A72519" w:rsidRPr="00C8666E" w:rsidRDefault="00A72519" w:rsidP="00C8666E">
      <w:pPr>
        <w:pStyle w:val="Nagwek1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pl-PL"/>
        </w:rPr>
      </w:pPr>
    </w:p>
    <w:p w14:paraId="4EE36AFE" w14:textId="77777777" w:rsidR="001F2272" w:rsidRDefault="001F2272" w:rsidP="00C8666E">
      <w:pPr>
        <w:jc w:val="both"/>
        <w:rPr>
          <w:lang w:eastAsia="pl-PL"/>
        </w:rPr>
      </w:pPr>
    </w:p>
    <w:p w14:paraId="6E85DC88" w14:textId="77777777" w:rsidR="00C8666E" w:rsidRDefault="00C8666E" w:rsidP="00C8666E">
      <w:pPr>
        <w:jc w:val="both"/>
        <w:rPr>
          <w:lang w:eastAsia="pl-PL"/>
        </w:rPr>
      </w:pPr>
    </w:p>
    <w:p w14:paraId="27C8DBA9" w14:textId="77777777" w:rsidR="00C8666E" w:rsidRDefault="00C8666E" w:rsidP="00C8666E">
      <w:pPr>
        <w:jc w:val="both"/>
        <w:rPr>
          <w:lang w:eastAsia="pl-PL"/>
        </w:rPr>
      </w:pPr>
    </w:p>
    <w:p w14:paraId="0CC04A16" w14:textId="77777777" w:rsidR="00C8666E" w:rsidRDefault="00C8666E" w:rsidP="00C8666E">
      <w:pPr>
        <w:jc w:val="both"/>
        <w:rPr>
          <w:lang w:eastAsia="pl-PL"/>
        </w:rPr>
      </w:pPr>
    </w:p>
    <w:p w14:paraId="175DB530" w14:textId="77777777" w:rsidR="00C8666E" w:rsidRPr="00C8666E" w:rsidRDefault="00C8666E" w:rsidP="00C8666E">
      <w:pPr>
        <w:jc w:val="both"/>
        <w:rPr>
          <w:lang w:eastAsia="pl-PL"/>
        </w:rPr>
      </w:pPr>
    </w:p>
    <w:p w14:paraId="2F69832E" w14:textId="13204037" w:rsidR="00503664" w:rsidRPr="00C8666E" w:rsidRDefault="00376F3F" w:rsidP="00C8666E">
      <w:pPr>
        <w:pStyle w:val="Nagwek1"/>
        <w:jc w:val="center"/>
        <w:rPr>
          <w:rFonts w:ascii="Times New Roman" w:hAnsi="Times New Roman" w:cs="Times New Roman"/>
          <w:b/>
          <w:color w:val="auto"/>
          <w:szCs w:val="24"/>
          <w:lang w:eastAsia="pl-PL"/>
        </w:rPr>
      </w:pPr>
      <w:r w:rsidRPr="00C8666E">
        <w:rPr>
          <w:rFonts w:ascii="Times New Roman" w:hAnsi="Times New Roman" w:cs="Times New Roman"/>
          <w:b/>
          <w:color w:val="auto"/>
          <w:szCs w:val="24"/>
          <w:lang w:eastAsia="pl-PL"/>
        </w:rPr>
        <w:lastRenderedPageBreak/>
        <w:t>Uzasadnienie</w:t>
      </w:r>
    </w:p>
    <w:p w14:paraId="2C4D418D" w14:textId="77777777" w:rsidR="00C8634B" w:rsidRPr="00C8666E" w:rsidRDefault="00C8634B" w:rsidP="00C8666E">
      <w:pPr>
        <w:jc w:val="both"/>
        <w:rPr>
          <w:lang w:eastAsia="pl-PL"/>
        </w:rPr>
      </w:pPr>
    </w:p>
    <w:p w14:paraId="6BDD3833" w14:textId="77777777" w:rsidR="00C8666E" w:rsidRPr="00C8666E" w:rsidRDefault="00C8666E" w:rsidP="00C8666E">
      <w:pPr>
        <w:suppressAutoHyphens w:val="0"/>
        <w:autoSpaceDE w:val="0"/>
        <w:autoSpaceDN w:val="0"/>
        <w:adjustRightInd w:val="0"/>
        <w:spacing w:line="360" w:lineRule="auto"/>
        <w:ind w:firstLine="708"/>
        <w:jc w:val="both"/>
        <w:rPr>
          <w:lang w:eastAsia="pl-PL"/>
        </w:rPr>
      </w:pPr>
      <w:r w:rsidRPr="00C8666E">
        <w:rPr>
          <w:lang w:eastAsia="pl-PL"/>
        </w:rPr>
        <w:t>Gmina Bytoń</w:t>
      </w:r>
      <w:r w:rsidR="00376F3F" w:rsidRPr="00C8666E">
        <w:rPr>
          <w:lang w:eastAsia="pl-PL"/>
        </w:rPr>
        <w:t xml:space="preserve"> w odpowiedzi na konkurs</w:t>
      </w:r>
      <w:r w:rsidR="004F2578" w:rsidRPr="00C8666E">
        <w:t xml:space="preserve"> </w:t>
      </w:r>
      <w:r w:rsidR="004F2578" w:rsidRPr="00C8666E">
        <w:rPr>
          <w:lang w:eastAsia="pl-PL"/>
        </w:rPr>
        <w:t xml:space="preserve">Narodowego Funduszu Ochrony Środowiska i Gospodarki Wodnej </w:t>
      </w:r>
      <w:r w:rsidR="00376F3F" w:rsidRPr="00C8666E">
        <w:rPr>
          <w:lang w:eastAsia="pl-PL"/>
        </w:rPr>
        <w:t xml:space="preserve"> </w:t>
      </w:r>
      <w:r w:rsidR="004F2578" w:rsidRPr="00C8666E">
        <w:rPr>
          <w:lang w:eastAsia="pl-PL"/>
        </w:rPr>
        <w:t>numer naboru KPOD.03.05-IW.04-001/24</w:t>
      </w:r>
      <w:r w:rsidR="00DE6B54" w:rsidRPr="00C8666E">
        <w:rPr>
          <w:lang w:eastAsia="pl-PL"/>
        </w:rPr>
        <w:t xml:space="preserve"> zamierza przeprowadzić inwestycje, które </w:t>
      </w:r>
      <w:r w:rsidR="004F2578" w:rsidRPr="00C8666E">
        <w:rPr>
          <w:lang w:eastAsia="pl-PL"/>
        </w:rPr>
        <w:t>polegać będą na wsparciu poprawy efektywności energetycznej i/lub wymianie/modernizacji źródeł ciepła wraz z możliwością zastosowania odnawialnych źródeł ener</w:t>
      </w:r>
      <w:r w:rsidR="00DE6B54" w:rsidRPr="00C8666E">
        <w:rPr>
          <w:lang w:eastAsia="pl-PL"/>
        </w:rPr>
        <w:t>gii w budynku/budynkach szkół</w:t>
      </w:r>
      <w:r w:rsidR="008315C9" w:rsidRPr="00C8666E">
        <w:rPr>
          <w:lang w:eastAsia="pl-PL"/>
        </w:rPr>
        <w:t>,</w:t>
      </w:r>
      <w:r w:rsidR="00DE6B54" w:rsidRPr="00C8666E">
        <w:rPr>
          <w:lang w:eastAsia="pl-PL"/>
        </w:rPr>
        <w:t xml:space="preserve"> dla których organem prowadzącym jest </w:t>
      </w:r>
      <w:r w:rsidRPr="00C8666E">
        <w:rPr>
          <w:lang w:eastAsia="pl-PL"/>
        </w:rPr>
        <w:t>Gmina Bytoń</w:t>
      </w:r>
      <w:r w:rsidR="00DE6B54" w:rsidRPr="00C8666E">
        <w:rPr>
          <w:lang w:eastAsia="pl-PL"/>
        </w:rPr>
        <w:t>.</w:t>
      </w:r>
    </w:p>
    <w:p w14:paraId="5748117A" w14:textId="77777777" w:rsidR="00C8666E" w:rsidRPr="00C8666E" w:rsidRDefault="004F2578" w:rsidP="00C8666E">
      <w:pPr>
        <w:suppressAutoHyphens w:val="0"/>
        <w:autoSpaceDE w:val="0"/>
        <w:autoSpaceDN w:val="0"/>
        <w:adjustRightInd w:val="0"/>
        <w:spacing w:line="360" w:lineRule="auto"/>
        <w:ind w:firstLine="708"/>
        <w:jc w:val="both"/>
        <w:rPr>
          <w:lang w:eastAsia="pl-PL"/>
        </w:rPr>
      </w:pPr>
      <w:r w:rsidRPr="00C8666E">
        <w:rPr>
          <w:lang w:eastAsia="pl-PL"/>
        </w:rPr>
        <w:t>Zakres modernizacji energetycznej ww. budynków musi wynikać z posiadanego audytu energetycznego, wykazującego minimalną łączną redukcję zapotrzebowania na energię pierwotną budynków na poziomie 30% w stosunku do stanu istniejącego oraz redukcję zapotrzebowania na energię końcową na poziomie co najmniej 25% w stosunku do stanu istniejącego.</w:t>
      </w:r>
    </w:p>
    <w:p w14:paraId="2FFFFABE" w14:textId="7BABC32E" w:rsidR="00861E93" w:rsidRPr="00C8666E" w:rsidRDefault="00861E93" w:rsidP="00C8666E">
      <w:pPr>
        <w:suppressAutoHyphens w:val="0"/>
        <w:autoSpaceDE w:val="0"/>
        <w:autoSpaceDN w:val="0"/>
        <w:adjustRightInd w:val="0"/>
        <w:spacing w:line="360" w:lineRule="auto"/>
        <w:ind w:firstLine="708"/>
        <w:jc w:val="both"/>
        <w:rPr>
          <w:lang w:eastAsia="pl-PL"/>
        </w:rPr>
      </w:pPr>
      <w:r w:rsidRPr="00C8666E">
        <w:rPr>
          <w:lang w:eastAsia="pl-PL"/>
        </w:rPr>
        <w:t>Wsparcie bezzwrotne wynosi do 100% wydatków kwalifikowalnych (kosztów kwalifikowanych), z zastrzeżeniem, że jednostkowy koszt kwalifikowany wyrażony jako iloraz kosztów kwalifikowanych do powierzchni o regulowanej temperaturze powietrza nie może przekraczać wartości 1</w:t>
      </w:r>
      <w:r w:rsidR="00C8666E">
        <w:rPr>
          <w:lang w:eastAsia="pl-PL"/>
        </w:rPr>
        <w:t>.</w:t>
      </w:r>
      <w:r w:rsidRPr="00C8666E">
        <w:rPr>
          <w:lang w:eastAsia="pl-PL"/>
        </w:rPr>
        <w:t>400 zł za 1 m</w:t>
      </w:r>
      <w:r w:rsidRPr="00C8666E">
        <w:rPr>
          <w:vertAlign w:val="superscript"/>
          <w:lang w:eastAsia="pl-PL"/>
        </w:rPr>
        <w:t>2</w:t>
      </w:r>
      <w:r w:rsidRPr="00C8666E">
        <w:rPr>
          <w:lang w:eastAsia="pl-PL"/>
        </w:rPr>
        <w:t xml:space="preserve"> powierzchni o regulowanej temperaturze powietrza.</w:t>
      </w:r>
    </w:p>
    <w:p w14:paraId="7E2FB84F" w14:textId="77777777" w:rsidR="00810279" w:rsidRPr="00C8666E" w:rsidRDefault="00810279" w:rsidP="00C8666E">
      <w:pPr>
        <w:suppressAutoHyphens w:val="0"/>
        <w:autoSpaceDE w:val="0"/>
        <w:autoSpaceDN w:val="0"/>
        <w:adjustRightInd w:val="0"/>
        <w:spacing w:line="360" w:lineRule="auto"/>
        <w:jc w:val="both"/>
        <w:rPr>
          <w:lang w:eastAsia="pl-PL"/>
        </w:rPr>
      </w:pPr>
    </w:p>
    <w:p w14:paraId="3AB84452" w14:textId="6546C374" w:rsidR="00EA2ECD" w:rsidRPr="00C8666E" w:rsidRDefault="00376F3F" w:rsidP="00C8666E">
      <w:pPr>
        <w:suppressAutoHyphens w:val="0"/>
        <w:autoSpaceDE w:val="0"/>
        <w:autoSpaceDN w:val="0"/>
        <w:adjustRightInd w:val="0"/>
        <w:spacing w:line="360" w:lineRule="auto"/>
        <w:jc w:val="both"/>
        <w:rPr>
          <w:lang w:eastAsia="pl-PL"/>
        </w:rPr>
      </w:pPr>
      <w:r w:rsidRPr="00C8666E">
        <w:rPr>
          <w:lang w:eastAsia="pl-PL"/>
        </w:rPr>
        <w:t>W związku z powyższym podjęcie niniejszej uchwały jest zasadne.</w:t>
      </w:r>
    </w:p>
    <w:sectPr w:rsidR="00EA2ECD" w:rsidRPr="00C8666E">
      <w:headerReference w:type="default" r:id="rId8"/>
      <w:footnotePr>
        <w:pos w:val="beneathText"/>
      </w:footnotePr>
      <w:pgSz w:w="11905" w:h="16837"/>
      <w:pgMar w:top="1079" w:right="1417" w:bottom="107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34C6AF" w14:textId="77777777" w:rsidR="005B5D4C" w:rsidRDefault="005B5D4C" w:rsidP="00B75AFE">
      <w:r>
        <w:separator/>
      </w:r>
    </w:p>
  </w:endnote>
  <w:endnote w:type="continuationSeparator" w:id="0">
    <w:p w14:paraId="190EB912" w14:textId="77777777" w:rsidR="005B5D4C" w:rsidRDefault="005B5D4C" w:rsidP="00B7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5020503060202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5DE629" w14:textId="77777777" w:rsidR="005B5D4C" w:rsidRDefault="005B5D4C" w:rsidP="00B75AFE">
      <w:r>
        <w:separator/>
      </w:r>
    </w:p>
  </w:footnote>
  <w:footnote w:type="continuationSeparator" w:id="0">
    <w:p w14:paraId="24E56506" w14:textId="77777777" w:rsidR="005B5D4C" w:rsidRDefault="005B5D4C" w:rsidP="00B7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FB7EB9" w14:textId="66A06938" w:rsidR="00B75AFE" w:rsidRPr="000D050B" w:rsidRDefault="00B75AFE" w:rsidP="000D050B">
    <w:pPr>
      <w:pStyle w:val="Nagwek"/>
      <w:jc w:val="center"/>
      <w:rPr>
        <w:rFonts w:ascii="Times New Roman" w:hAnsi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CC698F"/>
    <w:multiLevelType w:val="multilevel"/>
    <w:tmpl w:val="D166C0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F123E4B"/>
    <w:multiLevelType w:val="hybridMultilevel"/>
    <w:tmpl w:val="21CE20F4"/>
    <w:lvl w:ilvl="0" w:tplc="A2F06EB2">
      <w:numFmt w:val="bullet"/>
      <w:lvlText w:val=""/>
      <w:lvlJc w:val="left"/>
      <w:pPr>
        <w:ind w:left="720" w:hanging="360"/>
      </w:pPr>
      <w:rPr>
        <w:rFonts w:ascii="Symbol" w:eastAsia="Arial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FD1403"/>
    <w:multiLevelType w:val="hybridMultilevel"/>
    <w:tmpl w:val="0020199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7714593"/>
    <w:multiLevelType w:val="hybridMultilevel"/>
    <w:tmpl w:val="CF30EC74"/>
    <w:lvl w:ilvl="0" w:tplc="041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5C6735E7"/>
    <w:multiLevelType w:val="hybridMultilevel"/>
    <w:tmpl w:val="59928A6A"/>
    <w:lvl w:ilvl="0" w:tplc="366C4E0A">
      <w:numFmt w:val="bullet"/>
      <w:lvlText w:val=""/>
      <w:lvlJc w:val="left"/>
      <w:pPr>
        <w:ind w:left="1080" w:hanging="360"/>
      </w:pPr>
      <w:rPr>
        <w:rFonts w:ascii="Symbol" w:eastAsia="Arial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79D3469"/>
    <w:multiLevelType w:val="hybridMultilevel"/>
    <w:tmpl w:val="63E6CA70"/>
    <w:lvl w:ilvl="0" w:tplc="0415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0DD17B9"/>
    <w:multiLevelType w:val="hybridMultilevel"/>
    <w:tmpl w:val="F5BA72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64707F"/>
    <w:multiLevelType w:val="hybridMultilevel"/>
    <w:tmpl w:val="F1FAC628"/>
    <w:lvl w:ilvl="0" w:tplc="D67A9B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8C8730B"/>
    <w:multiLevelType w:val="hybridMultilevel"/>
    <w:tmpl w:val="07BE6D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8578E5"/>
    <w:multiLevelType w:val="hybridMultilevel"/>
    <w:tmpl w:val="AB1E3DB0"/>
    <w:lvl w:ilvl="0" w:tplc="48D6B01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5245678">
    <w:abstractNumId w:val="8"/>
  </w:num>
  <w:num w:numId="2" w16cid:durableId="1894732276">
    <w:abstractNumId w:val="6"/>
  </w:num>
  <w:num w:numId="3" w16cid:durableId="784496714">
    <w:abstractNumId w:val="5"/>
  </w:num>
  <w:num w:numId="4" w16cid:durableId="1613320298">
    <w:abstractNumId w:val="7"/>
  </w:num>
  <w:num w:numId="5" w16cid:durableId="138963057">
    <w:abstractNumId w:val="9"/>
  </w:num>
  <w:num w:numId="6" w16cid:durableId="1710449085">
    <w:abstractNumId w:val="1"/>
  </w:num>
  <w:num w:numId="7" w16cid:durableId="162084830">
    <w:abstractNumId w:val="4"/>
  </w:num>
  <w:num w:numId="8" w16cid:durableId="459881789">
    <w:abstractNumId w:val="2"/>
  </w:num>
  <w:num w:numId="9" w16cid:durableId="1029112618">
    <w:abstractNumId w:val="3"/>
  </w:num>
  <w:num w:numId="10" w16cid:durableId="1820186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4857"/>
    <w:rsid w:val="000240A7"/>
    <w:rsid w:val="000300AC"/>
    <w:rsid w:val="000373DF"/>
    <w:rsid w:val="00095C48"/>
    <w:rsid w:val="000D050B"/>
    <w:rsid w:val="001022E7"/>
    <w:rsid w:val="0010478C"/>
    <w:rsid w:val="00155D98"/>
    <w:rsid w:val="00157EC3"/>
    <w:rsid w:val="001A6C3C"/>
    <w:rsid w:val="001C1964"/>
    <w:rsid w:val="001D219B"/>
    <w:rsid w:val="001D4AED"/>
    <w:rsid w:val="001F2272"/>
    <w:rsid w:val="001F5B35"/>
    <w:rsid w:val="002018B2"/>
    <w:rsid w:val="0021259D"/>
    <w:rsid w:val="00220BFA"/>
    <w:rsid w:val="002419AA"/>
    <w:rsid w:val="00250F4F"/>
    <w:rsid w:val="00296484"/>
    <w:rsid w:val="002A3F38"/>
    <w:rsid w:val="002E261C"/>
    <w:rsid w:val="00310864"/>
    <w:rsid w:val="0032586A"/>
    <w:rsid w:val="00376F3F"/>
    <w:rsid w:val="003B07C1"/>
    <w:rsid w:val="003D7292"/>
    <w:rsid w:val="0041221A"/>
    <w:rsid w:val="0043288F"/>
    <w:rsid w:val="00451ECA"/>
    <w:rsid w:val="00464D9F"/>
    <w:rsid w:val="0047417D"/>
    <w:rsid w:val="004753BC"/>
    <w:rsid w:val="00483F06"/>
    <w:rsid w:val="004A4857"/>
    <w:rsid w:val="004E1983"/>
    <w:rsid w:val="004F2578"/>
    <w:rsid w:val="004F4937"/>
    <w:rsid w:val="00500215"/>
    <w:rsid w:val="00503664"/>
    <w:rsid w:val="005241D3"/>
    <w:rsid w:val="00534E6B"/>
    <w:rsid w:val="00561D4E"/>
    <w:rsid w:val="0059438C"/>
    <w:rsid w:val="005B5D4C"/>
    <w:rsid w:val="006119BE"/>
    <w:rsid w:val="006222F2"/>
    <w:rsid w:val="00624B6B"/>
    <w:rsid w:val="00656DED"/>
    <w:rsid w:val="0065794B"/>
    <w:rsid w:val="00657DF2"/>
    <w:rsid w:val="00661180"/>
    <w:rsid w:val="006A09C0"/>
    <w:rsid w:val="006E07BE"/>
    <w:rsid w:val="00724259"/>
    <w:rsid w:val="0074244D"/>
    <w:rsid w:val="0074490F"/>
    <w:rsid w:val="007D3E89"/>
    <w:rsid w:val="00807324"/>
    <w:rsid w:val="00810279"/>
    <w:rsid w:val="00815258"/>
    <w:rsid w:val="008315C9"/>
    <w:rsid w:val="00861E93"/>
    <w:rsid w:val="00864609"/>
    <w:rsid w:val="00865E6C"/>
    <w:rsid w:val="0087047F"/>
    <w:rsid w:val="00870DF9"/>
    <w:rsid w:val="008843CE"/>
    <w:rsid w:val="008953AC"/>
    <w:rsid w:val="008E0051"/>
    <w:rsid w:val="008E26E7"/>
    <w:rsid w:val="008F26CB"/>
    <w:rsid w:val="00903C40"/>
    <w:rsid w:val="00903D49"/>
    <w:rsid w:val="0091424A"/>
    <w:rsid w:val="00921A19"/>
    <w:rsid w:val="00922581"/>
    <w:rsid w:val="00933512"/>
    <w:rsid w:val="00977522"/>
    <w:rsid w:val="009B6380"/>
    <w:rsid w:val="009C17F3"/>
    <w:rsid w:val="009C3795"/>
    <w:rsid w:val="009E6E1C"/>
    <w:rsid w:val="009F35B0"/>
    <w:rsid w:val="00A21ADB"/>
    <w:rsid w:val="00A27FBA"/>
    <w:rsid w:val="00A400FE"/>
    <w:rsid w:val="00A451DB"/>
    <w:rsid w:val="00A72519"/>
    <w:rsid w:val="00AB312F"/>
    <w:rsid w:val="00AC071B"/>
    <w:rsid w:val="00AD6381"/>
    <w:rsid w:val="00B01C2D"/>
    <w:rsid w:val="00B10DC7"/>
    <w:rsid w:val="00B14CF5"/>
    <w:rsid w:val="00B34F92"/>
    <w:rsid w:val="00B57126"/>
    <w:rsid w:val="00B63236"/>
    <w:rsid w:val="00B75AFE"/>
    <w:rsid w:val="00BC6516"/>
    <w:rsid w:val="00BE5F09"/>
    <w:rsid w:val="00C216B1"/>
    <w:rsid w:val="00C25F3C"/>
    <w:rsid w:val="00C25FF3"/>
    <w:rsid w:val="00C41E3F"/>
    <w:rsid w:val="00C44F22"/>
    <w:rsid w:val="00C44FA9"/>
    <w:rsid w:val="00C63808"/>
    <w:rsid w:val="00C646B5"/>
    <w:rsid w:val="00C70A92"/>
    <w:rsid w:val="00C8634B"/>
    <w:rsid w:val="00C8666E"/>
    <w:rsid w:val="00C9317D"/>
    <w:rsid w:val="00CA1777"/>
    <w:rsid w:val="00CC627D"/>
    <w:rsid w:val="00CE1751"/>
    <w:rsid w:val="00CE6EA1"/>
    <w:rsid w:val="00D118CA"/>
    <w:rsid w:val="00D256CC"/>
    <w:rsid w:val="00D3167B"/>
    <w:rsid w:val="00D34A0E"/>
    <w:rsid w:val="00D35F97"/>
    <w:rsid w:val="00D47E93"/>
    <w:rsid w:val="00D75D5E"/>
    <w:rsid w:val="00D84F7F"/>
    <w:rsid w:val="00D85D01"/>
    <w:rsid w:val="00DA3661"/>
    <w:rsid w:val="00DB4699"/>
    <w:rsid w:val="00DC7DB7"/>
    <w:rsid w:val="00DE6B54"/>
    <w:rsid w:val="00E03DA1"/>
    <w:rsid w:val="00E37901"/>
    <w:rsid w:val="00E526DD"/>
    <w:rsid w:val="00E72925"/>
    <w:rsid w:val="00E8104A"/>
    <w:rsid w:val="00E871A7"/>
    <w:rsid w:val="00EA2ECD"/>
    <w:rsid w:val="00EC3D4E"/>
    <w:rsid w:val="00ED30C1"/>
    <w:rsid w:val="00F2538F"/>
    <w:rsid w:val="00F435FF"/>
    <w:rsid w:val="00F43AB0"/>
    <w:rsid w:val="00F475F1"/>
    <w:rsid w:val="00F77160"/>
    <w:rsid w:val="00F826EB"/>
    <w:rsid w:val="00FD439E"/>
    <w:rsid w:val="00FF4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1FF6C0"/>
  <w15:chartTrackingRefBased/>
  <w15:docId w15:val="{61436CBF-C932-4EAE-855A-BBB7723C1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C8634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C44F22"/>
    <w:pPr>
      <w:keepNext/>
      <w:suppressAutoHyphens w:val="0"/>
      <w:outlineLvl w:val="1"/>
    </w:pPr>
    <w:rPr>
      <w:i/>
      <w:iCs/>
      <w:lang w:val="x-none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Domylnaczcionkaakapitu1">
    <w:name w:val="Domyślna czcionka akapitu1"/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ekstpodstawowy">
    <w:name w:val="Body Text"/>
    <w:basedOn w:val="Normalny"/>
    <w:pPr>
      <w:jc w:val="both"/>
    </w:pPr>
    <w:rPr>
      <w:szCs w:val="20"/>
    </w:rPr>
  </w:style>
  <w:style w:type="paragraph" w:styleId="Lista">
    <w:name w:val="List"/>
    <w:basedOn w:val="Tekstpodstawowy"/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Tekstpodstawowywcity">
    <w:name w:val="Body Text Indent"/>
    <w:basedOn w:val="Normalny"/>
    <w:pPr>
      <w:spacing w:after="120"/>
      <w:ind w:left="360" w:firstLine="720"/>
      <w:jc w:val="both"/>
    </w:pPr>
    <w:rPr>
      <w:szCs w:val="20"/>
    </w:rPr>
  </w:style>
  <w:style w:type="paragraph" w:styleId="Nagwek">
    <w:name w:val="header"/>
    <w:basedOn w:val="Normalny"/>
    <w:next w:val="Tekstpodstawowy"/>
    <w:link w:val="NagwekZnak"/>
    <w:uiPriority w:val="99"/>
    <w:pPr>
      <w:keepNext/>
      <w:spacing w:before="240" w:after="120"/>
    </w:pPr>
    <w:rPr>
      <w:rFonts w:ascii="Arial" w:eastAsia="Lucida Sans Unicode" w:hAnsi="Arial"/>
      <w:sz w:val="28"/>
      <w:szCs w:val="28"/>
      <w:lang w:val="x-none"/>
    </w:rPr>
  </w:style>
  <w:style w:type="paragraph" w:customStyle="1" w:styleId="Tekstpodstawowy21">
    <w:name w:val="Tekst podstawowy 21"/>
    <w:basedOn w:val="Normalny"/>
    <w:pPr>
      <w:jc w:val="both"/>
    </w:pPr>
    <w:rPr>
      <w:szCs w:val="20"/>
    </w:rPr>
  </w:style>
  <w:style w:type="paragraph" w:customStyle="1" w:styleId="Tekstpodstawowy31">
    <w:name w:val="Tekst podstawowy 31"/>
    <w:basedOn w:val="Normalny"/>
    <w:rPr>
      <w:b/>
    </w:rPr>
  </w:style>
  <w:style w:type="paragraph" w:styleId="Stopka">
    <w:name w:val="footer"/>
    <w:basedOn w:val="Normalny"/>
    <w:link w:val="StopkaZnak"/>
    <w:rsid w:val="00B75AFE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B75AFE"/>
    <w:rPr>
      <w:sz w:val="24"/>
      <w:szCs w:val="24"/>
      <w:lang w:eastAsia="ar-SA"/>
    </w:rPr>
  </w:style>
  <w:style w:type="paragraph" w:styleId="Tekstprzypisudolnego">
    <w:name w:val="footnote text"/>
    <w:aliases w:val="Podrozdział"/>
    <w:basedOn w:val="Normalny"/>
    <w:link w:val="TekstprzypisudolnegoZnak"/>
    <w:rsid w:val="001D219B"/>
    <w:pPr>
      <w:widowControl w:val="0"/>
    </w:pPr>
    <w:rPr>
      <w:rFonts w:eastAsia="Lucida Sans Unicode"/>
      <w:kern w:val="1"/>
      <w:sz w:val="20"/>
      <w:szCs w:val="20"/>
      <w:lang w:val="x-none"/>
    </w:rPr>
  </w:style>
  <w:style w:type="character" w:customStyle="1" w:styleId="TekstprzypisudolnegoZnak">
    <w:name w:val="Tekst przypisu dolnego Znak"/>
    <w:aliases w:val="Podrozdział Znak"/>
    <w:link w:val="Tekstprzypisudolnego"/>
    <w:rsid w:val="001D219B"/>
    <w:rPr>
      <w:rFonts w:eastAsia="Lucida Sans Unicode"/>
      <w:kern w:val="1"/>
    </w:rPr>
  </w:style>
  <w:style w:type="character" w:styleId="Odwoanieprzypisudolnego">
    <w:name w:val="footnote reference"/>
    <w:rsid w:val="001D219B"/>
    <w:rPr>
      <w:vertAlign w:val="superscript"/>
    </w:rPr>
  </w:style>
  <w:style w:type="paragraph" w:styleId="Tekstdymka">
    <w:name w:val="Balloon Text"/>
    <w:basedOn w:val="Normalny"/>
    <w:link w:val="TekstdymkaZnak"/>
    <w:rsid w:val="00C9317D"/>
    <w:rPr>
      <w:rFonts w:ascii="Segoe UI" w:hAnsi="Segoe UI"/>
      <w:sz w:val="18"/>
      <w:szCs w:val="18"/>
      <w:lang w:val="x-none"/>
    </w:rPr>
  </w:style>
  <w:style w:type="character" w:customStyle="1" w:styleId="TekstdymkaZnak">
    <w:name w:val="Tekst dymka Znak"/>
    <w:link w:val="Tekstdymka"/>
    <w:rsid w:val="00C9317D"/>
    <w:rPr>
      <w:rFonts w:ascii="Segoe UI" w:hAnsi="Segoe UI" w:cs="Segoe UI"/>
      <w:sz w:val="18"/>
      <w:szCs w:val="18"/>
      <w:lang w:eastAsia="ar-SA"/>
    </w:rPr>
  </w:style>
  <w:style w:type="character" w:customStyle="1" w:styleId="Nagwek2Znak">
    <w:name w:val="Nagłówek 2 Znak"/>
    <w:link w:val="Nagwek2"/>
    <w:rsid w:val="00C44F22"/>
    <w:rPr>
      <w:i/>
      <w:iCs/>
      <w:sz w:val="24"/>
      <w:szCs w:val="24"/>
      <w:lang w:eastAsia="en-US"/>
    </w:rPr>
  </w:style>
  <w:style w:type="table" w:styleId="Tabela-Siatka">
    <w:name w:val="Table Grid"/>
    <w:basedOn w:val="Standardowy"/>
    <w:rsid w:val="00C44F22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C44F22"/>
    <w:pPr>
      <w:ind w:left="720"/>
      <w:contextualSpacing/>
    </w:pPr>
  </w:style>
  <w:style w:type="paragraph" w:customStyle="1" w:styleId="ZnakZnakZnakZnakZnak1ZnakZnakZnakZnakZnakZnakZnakZnakZnak">
    <w:name w:val="Znak Znak Znak Znak Znak1 Znak Znak Znak Znak Znak Znak Znak Znak Znak"/>
    <w:basedOn w:val="Normalny"/>
    <w:rsid w:val="00C44F22"/>
    <w:pPr>
      <w:suppressAutoHyphens w:val="0"/>
      <w:spacing w:after="160" w:line="240" w:lineRule="exact"/>
    </w:pPr>
    <w:rPr>
      <w:rFonts w:ascii="Garamond" w:hAnsi="Garamond"/>
      <w:sz w:val="16"/>
      <w:szCs w:val="20"/>
      <w:lang w:eastAsia="pl-PL"/>
    </w:rPr>
  </w:style>
  <w:style w:type="character" w:customStyle="1" w:styleId="NagwekZnak">
    <w:name w:val="Nagłówek Znak"/>
    <w:link w:val="Nagwek"/>
    <w:uiPriority w:val="99"/>
    <w:rsid w:val="00A27FBA"/>
    <w:rPr>
      <w:rFonts w:ascii="Arial" w:eastAsia="Lucida Sans Unicode" w:hAnsi="Arial" w:cs="Tahoma"/>
      <w:sz w:val="28"/>
      <w:szCs w:val="28"/>
      <w:lang w:eastAsia="ar-SA"/>
    </w:rPr>
  </w:style>
  <w:style w:type="paragraph" w:styleId="NormalnyWeb">
    <w:name w:val="Normal (Web)"/>
    <w:basedOn w:val="Normalny"/>
    <w:uiPriority w:val="99"/>
    <w:unhideWhenUsed/>
    <w:rsid w:val="0010478C"/>
    <w:pPr>
      <w:suppressAutoHyphens w:val="0"/>
      <w:spacing w:before="100" w:beforeAutospacing="1" w:after="100" w:afterAutospacing="1"/>
    </w:pPr>
    <w:rPr>
      <w:lang w:eastAsia="pl-PL"/>
    </w:rPr>
  </w:style>
  <w:style w:type="paragraph" w:styleId="Poprawka">
    <w:name w:val="Revision"/>
    <w:hidden/>
    <w:uiPriority w:val="99"/>
    <w:semiHidden/>
    <w:rsid w:val="00E72925"/>
    <w:rPr>
      <w:sz w:val="24"/>
      <w:szCs w:val="24"/>
      <w:lang w:eastAsia="ar-SA"/>
    </w:rPr>
  </w:style>
  <w:style w:type="paragraph" w:styleId="Tytu">
    <w:name w:val="Title"/>
    <w:basedOn w:val="Normalny"/>
    <w:next w:val="Normalny"/>
    <w:link w:val="TytuZnak"/>
    <w:qFormat/>
    <w:rsid w:val="00C8634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C8634B"/>
    <w:rPr>
      <w:rFonts w:asciiTheme="majorHAnsi" w:eastAsiaTheme="majorEastAsia" w:hAnsiTheme="majorHAnsi" w:cstheme="majorBidi"/>
      <w:spacing w:val="-10"/>
      <w:kern w:val="28"/>
      <w:sz w:val="56"/>
      <w:szCs w:val="56"/>
      <w:lang w:eastAsia="ar-SA"/>
    </w:rPr>
  </w:style>
  <w:style w:type="paragraph" w:styleId="Podtytu">
    <w:name w:val="Subtitle"/>
    <w:basedOn w:val="Normalny"/>
    <w:next w:val="Normalny"/>
    <w:link w:val="PodtytuZnak"/>
    <w:qFormat/>
    <w:rsid w:val="00C8634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C8634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ar-SA"/>
    </w:rPr>
  </w:style>
  <w:style w:type="character" w:customStyle="1" w:styleId="Nagwek1Znak">
    <w:name w:val="Nagłówek 1 Znak"/>
    <w:basedOn w:val="Domylnaczcionkaakapitu"/>
    <w:link w:val="Nagwek1"/>
    <w:rsid w:val="00C8634B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137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E30E-1109-45A8-8135-7DFEA52C3A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315</Words>
  <Characters>1895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6 Oświadczenie o wykonalności finansowej</vt:lpstr>
    </vt:vector>
  </TitlesOfParts>
  <Company/>
  <LinksUpToDate>false</LinksUpToDate>
  <CharactersWithSpaces>2206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6 Oświadczenie o wykonalności finansowej</dc:title>
  <dc:subject/>
  <dc:creator>Oktawian Chwaścik</dc:creator>
  <cp:keywords/>
  <cp:lastModifiedBy>Pawel Betkier</cp:lastModifiedBy>
  <cp:revision>6</cp:revision>
  <cp:lastPrinted>2024-09-19T10:47:00Z</cp:lastPrinted>
  <dcterms:created xsi:type="dcterms:W3CDTF">2024-09-19T10:28:00Z</dcterms:created>
  <dcterms:modified xsi:type="dcterms:W3CDTF">2024-09-19T10:54:00Z</dcterms:modified>
</cp:coreProperties>
</file>