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AEFA96" w14:textId="37439513" w:rsidR="001D156B" w:rsidRDefault="001D156B" w:rsidP="001D1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 xml:space="preserve">UCHWAŁA NR </w:t>
      </w:r>
      <w:r>
        <w:rPr>
          <w:rFonts w:ascii="Times New Roman" w:hAnsi="Times New Roman" w:cs="Times New Roman"/>
          <w:b/>
          <w:bCs/>
          <w:sz w:val="24"/>
          <w:szCs w:val="24"/>
        </w:rPr>
        <w:t>V</w:t>
      </w:r>
      <w:r w:rsidRPr="001D156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="00C81CEB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1D156B">
        <w:rPr>
          <w:rFonts w:ascii="Times New Roman" w:hAnsi="Times New Roman" w:cs="Times New Roman"/>
          <w:b/>
          <w:bCs/>
          <w:sz w:val="24"/>
          <w:szCs w:val="24"/>
        </w:rPr>
        <w:t>I/</w:t>
      </w:r>
      <w:r w:rsidR="00C81CEB">
        <w:rPr>
          <w:rFonts w:ascii="Times New Roman" w:hAnsi="Times New Roman" w:cs="Times New Roman"/>
          <w:b/>
          <w:bCs/>
          <w:sz w:val="24"/>
          <w:szCs w:val="24"/>
        </w:rPr>
        <w:t>51</w:t>
      </w:r>
      <w:r w:rsidRPr="001D156B">
        <w:rPr>
          <w:rFonts w:ascii="Times New Roman" w:hAnsi="Times New Roman" w:cs="Times New Roman"/>
          <w:b/>
          <w:bCs/>
          <w:sz w:val="24"/>
          <w:szCs w:val="24"/>
        </w:rPr>
        <w:t>/24</w:t>
      </w:r>
    </w:p>
    <w:p w14:paraId="2DCA6FF8" w14:textId="2792BC77" w:rsidR="001D156B" w:rsidRPr="001D156B" w:rsidRDefault="001D156B" w:rsidP="001D1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 xml:space="preserve">RADY GMINY </w:t>
      </w:r>
      <w:r>
        <w:rPr>
          <w:rFonts w:ascii="Times New Roman" w:hAnsi="Times New Roman" w:cs="Times New Roman"/>
          <w:b/>
          <w:bCs/>
          <w:sz w:val="24"/>
          <w:szCs w:val="24"/>
        </w:rPr>
        <w:t>BYTOŃ</w:t>
      </w:r>
    </w:p>
    <w:p w14:paraId="4D51D75B" w14:textId="6F6BD039" w:rsidR="001D156B" w:rsidRDefault="001D156B" w:rsidP="001D156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>z dnia 2</w:t>
      </w:r>
      <w:r w:rsidR="00C81CE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1D1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1CEB">
        <w:rPr>
          <w:rFonts w:ascii="Times New Roman" w:hAnsi="Times New Roman" w:cs="Times New Roman"/>
          <w:b/>
          <w:bCs/>
          <w:sz w:val="24"/>
          <w:szCs w:val="24"/>
        </w:rPr>
        <w:t xml:space="preserve">grudnia </w:t>
      </w:r>
      <w:r w:rsidRPr="001D156B">
        <w:rPr>
          <w:rFonts w:ascii="Times New Roman" w:hAnsi="Times New Roman" w:cs="Times New Roman"/>
          <w:b/>
          <w:bCs/>
          <w:sz w:val="24"/>
          <w:szCs w:val="24"/>
        </w:rPr>
        <w:t>2024 r.</w:t>
      </w:r>
    </w:p>
    <w:p w14:paraId="4A36449D" w14:textId="4500DE02" w:rsidR="001D156B" w:rsidRPr="001D156B" w:rsidRDefault="001D156B" w:rsidP="001D156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EF3101E" w14:textId="2B33A23E" w:rsidR="001D156B" w:rsidRPr="00B837DC" w:rsidRDefault="001D156B" w:rsidP="00B837DC">
      <w:pPr>
        <w:pStyle w:val="Default"/>
        <w:spacing w:line="276" w:lineRule="auto"/>
        <w:jc w:val="center"/>
        <w:rPr>
          <w:rFonts w:ascii="Bahnschrift" w:hAnsi="Bahnschrift"/>
          <w:b/>
          <w:bCs/>
        </w:rPr>
      </w:pPr>
      <w:r w:rsidRPr="001D156B">
        <w:rPr>
          <w:b/>
          <w:bCs/>
        </w:rPr>
        <w:t xml:space="preserve">zmieniająca uchwałę </w:t>
      </w:r>
      <w:r w:rsidR="00B837DC">
        <w:rPr>
          <w:b/>
          <w:bCs/>
        </w:rPr>
        <w:t xml:space="preserve">Nr XL/264/21 </w:t>
      </w:r>
      <w:r w:rsidRPr="001D156B">
        <w:rPr>
          <w:b/>
          <w:bCs/>
        </w:rPr>
        <w:t>w sprawie</w:t>
      </w:r>
      <w:r w:rsidR="00B837DC">
        <w:rPr>
          <w:b/>
          <w:bCs/>
        </w:rPr>
        <w:t xml:space="preserve"> </w:t>
      </w:r>
      <w:r w:rsidRPr="001D156B">
        <w:rPr>
          <w:b/>
          <w:bCs/>
        </w:rPr>
        <w:t>ustalenia wysokości diet radnym</w:t>
      </w:r>
    </w:p>
    <w:p w14:paraId="6BDFC7FA" w14:textId="77777777" w:rsidR="001D156B" w:rsidRDefault="001D156B" w:rsidP="001D156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6C9C1E3" w14:textId="6CF596EA" w:rsidR="003727FF" w:rsidRPr="001D156B" w:rsidRDefault="001D156B" w:rsidP="003727F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D156B">
        <w:rPr>
          <w:rFonts w:ascii="Times New Roman" w:hAnsi="Times New Roman" w:cs="Times New Roman"/>
          <w:sz w:val="24"/>
          <w:szCs w:val="24"/>
        </w:rPr>
        <w:t>Na podstawie art. 25 ust. 4 ustawy z dnia 8 marca 1990 r. o samorządzie gminnym (</w:t>
      </w:r>
      <w:proofErr w:type="spellStart"/>
      <w:r w:rsidR="003727FF" w:rsidRPr="003727F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3727FF" w:rsidRPr="003727FF">
        <w:rPr>
          <w:rFonts w:ascii="Times New Roman" w:hAnsi="Times New Roman" w:cs="Times New Roman"/>
          <w:sz w:val="24"/>
          <w:szCs w:val="24"/>
        </w:rPr>
        <w:t>. Dz. U. z 2024 r. poz. 1465, 1572</w:t>
      </w:r>
      <w:r w:rsidRPr="001D156B">
        <w:rPr>
          <w:rFonts w:ascii="Times New Roman" w:hAnsi="Times New Roman" w:cs="Times New Roman"/>
          <w:sz w:val="24"/>
          <w:szCs w:val="24"/>
        </w:rPr>
        <w:t>) uchwala się, co następuje:</w:t>
      </w:r>
    </w:p>
    <w:p w14:paraId="4C0BF9EA" w14:textId="77777777" w:rsidR="00C81CEB" w:rsidRDefault="00C81CEB" w:rsidP="001D156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1C09CC2" w14:textId="708049A1" w:rsidR="001D156B" w:rsidRPr="001D156B" w:rsidRDefault="001D156B" w:rsidP="001D156B">
      <w:pPr>
        <w:jc w:val="both"/>
        <w:rPr>
          <w:rFonts w:ascii="Times New Roman" w:hAnsi="Times New Roman" w:cs="Times New Roman"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>§ 1.</w:t>
      </w:r>
      <w:r w:rsidRPr="001D156B">
        <w:rPr>
          <w:rFonts w:ascii="Times New Roman" w:hAnsi="Times New Roman" w:cs="Times New Roman"/>
          <w:sz w:val="24"/>
          <w:szCs w:val="24"/>
        </w:rPr>
        <w:t xml:space="preserve"> W Uchwale Nr </w:t>
      </w:r>
      <w:r w:rsidR="00B837DC">
        <w:rPr>
          <w:rFonts w:ascii="Times New Roman" w:hAnsi="Times New Roman" w:cs="Times New Roman"/>
          <w:sz w:val="24"/>
          <w:szCs w:val="24"/>
        </w:rPr>
        <w:t>XL/264/21</w:t>
      </w:r>
      <w:r w:rsidRPr="001D156B">
        <w:rPr>
          <w:rFonts w:ascii="Times New Roman" w:hAnsi="Times New Roman" w:cs="Times New Roman"/>
          <w:sz w:val="24"/>
          <w:szCs w:val="24"/>
        </w:rPr>
        <w:t xml:space="preserve"> Rady Gminy Bytoń z dnia 2</w:t>
      </w:r>
      <w:r w:rsidR="00C81CEB">
        <w:rPr>
          <w:rFonts w:ascii="Times New Roman" w:hAnsi="Times New Roman" w:cs="Times New Roman"/>
          <w:sz w:val="24"/>
          <w:szCs w:val="24"/>
        </w:rPr>
        <w:t>9</w:t>
      </w:r>
      <w:r w:rsidRPr="001D156B">
        <w:rPr>
          <w:rFonts w:ascii="Times New Roman" w:hAnsi="Times New Roman" w:cs="Times New Roman"/>
          <w:sz w:val="24"/>
          <w:szCs w:val="24"/>
        </w:rPr>
        <w:t xml:space="preserve"> listopada 202</w:t>
      </w:r>
      <w:r w:rsidR="00B837DC">
        <w:rPr>
          <w:rFonts w:ascii="Times New Roman" w:hAnsi="Times New Roman" w:cs="Times New Roman"/>
          <w:sz w:val="24"/>
          <w:szCs w:val="24"/>
        </w:rPr>
        <w:t>1</w:t>
      </w:r>
      <w:r w:rsidRPr="001D156B">
        <w:rPr>
          <w:rFonts w:ascii="Times New Roman" w:hAnsi="Times New Roman" w:cs="Times New Roman"/>
          <w:sz w:val="24"/>
          <w:szCs w:val="24"/>
        </w:rPr>
        <w:t xml:space="preserve"> r. w sprawie ustalenia wysokości diet radnym</w:t>
      </w:r>
      <w:r w:rsidR="00B837DC">
        <w:rPr>
          <w:rFonts w:ascii="Times New Roman" w:hAnsi="Times New Roman" w:cs="Times New Roman"/>
          <w:sz w:val="24"/>
          <w:szCs w:val="24"/>
        </w:rPr>
        <w:t>, zmienionej Uchwałą Nr VII/40/24 z dnia 28 listopada 2024 r. zmieniająca uchwałę w sprawie ustalenia diet radnym  (</w:t>
      </w:r>
      <w:proofErr w:type="spellStart"/>
      <w:r w:rsidR="00B837DC">
        <w:rPr>
          <w:rFonts w:ascii="Times New Roman" w:hAnsi="Times New Roman" w:cs="Times New Roman"/>
          <w:sz w:val="24"/>
          <w:szCs w:val="24"/>
        </w:rPr>
        <w:t>Dz.Urz.Woj</w:t>
      </w:r>
      <w:proofErr w:type="spellEnd"/>
      <w:r w:rsidR="00B837DC">
        <w:rPr>
          <w:rFonts w:ascii="Times New Roman" w:hAnsi="Times New Roman" w:cs="Times New Roman"/>
          <w:sz w:val="24"/>
          <w:szCs w:val="24"/>
        </w:rPr>
        <w:t xml:space="preserve">. Kuj.-Pom. z 2024 r. poz. 7095)  </w:t>
      </w:r>
      <w:r w:rsidRPr="001D156B">
        <w:rPr>
          <w:rFonts w:ascii="Times New Roman" w:hAnsi="Times New Roman" w:cs="Times New Roman"/>
          <w:sz w:val="24"/>
          <w:szCs w:val="24"/>
        </w:rPr>
        <w:t xml:space="preserve">§ </w:t>
      </w:r>
      <w:r w:rsidR="00B837DC">
        <w:rPr>
          <w:rFonts w:ascii="Times New Roman" w:hAnsi="Times New Roman" w:cs="Times New Roman"/>
          <w:sz w:val="24"/>
          <w:szCs w:val="24"/>
        </w:rPr>
        <w:t>7</w:t>
      </w:r>
      <w:r w:rsidRPr="001D156B">
        <w:rPr>
          <w:rFonts w:ascii="Times New Roman" w:hAnsi="Times New Roman" w:cs="Times New Roman"/>
          <w:sz w:val="24"/>
          <w:szCs w:val="24"/>
        </w:rPr>
        <w:t xml:space="preserve"> otrzymuje brzmienie: </w:t>
      </w:r>
    </w:p>
    <w:p w14:paraId="454A8A3B" w14:textId="23335F14" w:rsidR="001D156B" w:rsidRPr="00C81CEB" w:rsidRDefault="001D156B" w:rsidP="00C81CEB">
      <w:pPr>
        <w:pStyle w:val="Default"/>
        <w:spacing w:line="276" w:lineRule="auto"/>
        <w:ind w:firstLine="708"/>
        <w:jc w:val="both"/>
      </w:pPr>
      <w:r w:rsidRPr="001D156B">
        <w:rPr>
          <w:b/>
          <w:bCs/>
        </w:rPr>
        <w:t xml:space="preserve">„§ </w:t>
      </w:r>
      <w:r w:rsidR="00B837DC">
        <w:rPr>
          <w:b/>
          <w:bCs/>
        </w:rPr>
        <w:t>7</w:t>
      </w:r>
      <w:r w:rsidR="00C81CEB">
        <w:rPr>
          <w:b/>
          <w:bCs/>
        </w:rPr>
        <w:t>.</w:t>
      </w:r>
      <w:r w:rsidRPr="001D156B">
        <w:t xml:space="preserve"> </w:t>
      </w:r>
      <w:r w:rsidR="00C81CEB" w:rsidRPr="001D156B">
        <w:t>Uchwała</w:t>
      </w:r>
      <w:r w:rsidR="00C81CEB" w:rsidRPr="00181F51">
        <w:t xml:space="preserve"> </w:t>
      </w:r>
      <w:r w:rsidR="00C81CEB">
        <w:t xml:space="preserve">wchodzi w życie po upływie 14 dni od </w:t>
      </w:r>
      <w:r w:rsidR="00B837DC">
        <w:t xml:space="preserve">dnia </w:t>
      </w:r>
      <w:r w:rsidR="00C81CEB">
        <w:t xml:space="preserve">ogłoszenia w </w:t>
      </w:r>
      <w:r w:rsidR="00C81CEB" w:rsidRPr="00181F51">
        <w:t>Dzienniku Urzędowym Województwa Kujawsko-Pomorskiego</w:t>
      </w:r>
      <w:r w:rsidRPr="001D156B">
        <w:t xml:space="preserve">”. </w:t>
      </w:r>
    </w:p>
    <w:p w14:paraId="196475C7" w14:textId="77777777" w:rsidR="001D156B" w:rsidRDefault="001D156B" w:rsidP="001D156B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8A7187" w14:textId="6F8DF3D0" w:rsidR="001D156B" w:rsidRDefault="001D156B" w:rsidP="00181F51">
      <w:pPr>
        <w:jc w:val="both"/>
        <w:rPr>
          <w:rFonts w:ascii="Times New Roman" w:hAnsi="Times New Roman" w:cs="Times New Roman"/>
          <w:sz w:val="24"/>
          <w:szCs w:val="24"/>
        </w:rPr>
      </w:pPr>
      <w:r w:rsidRPr="001D156B">
        <w:rPr>
          <w:rFonts w:ascii="Times New Roman" w:hAnsi="Times New Roman" w:cs="Times New Roman"/>
          <w:b/>
          <w:bCs/>
          <w:sz w:val="24"/>
          <w:szCs w:val="24"/>
        </w:rPr>
        <w:t>§ 2.</w:t>
      </w:r>
      <w:r w:rsidRPr="001D156B">
        <w:rPr>
          <w:rFonts w:ascii="Times New Roman" w:hAnsi="Times New Roman" w:cs="Times New Roman"/>
          <w:sz w:val="24"/>
          <w:szCs w:val="24"/>
        </w:rPr>
        <w:t xml:space="preserve"> Wykonanie uchwały powierza się Wójtowi Gminy </w:t>
      </w:r>
      <w:r>
        <w:rPr>
          <w:rFonts w:ascii="Times New Roman" w:hAnsi="Times New Roman" w:cs="Times New Roman"/>
          <w:sz w:val="24"/>
          <w:szCs w:val="24"/>
        </w:rPr>
        <w:t>Bytoń</w:t>
      </w:r>
      <w:r w:rsidRPr="001D15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76A26D9" w14:textId="77777777" w:rsidR="00181F51" w:rsidRDefault="00181F51" w:rsidP="00181F5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274BC4E" w14:textId="6476A7D1" w:rsidR="00181F51" w:rsidRPr="00181F51" w:rsidRDefault="001D156B" w:rsidP="00181F51">
      <w:pPr>
        <w:pStyle w:val="Default"/>
        <w:spacing w:line="276" w:lineRule="auto"/>
        <w:jc w:val="both"/>
      </w:pPr>
      <w:r w:rsidRPr="001D156B">
        <w:rPr>
          <w:b/>
          <w:bCs/>
        </w:rPr>
        <w:t>§ 3.</w:t>
      </w:r>
      <w:r w:rsidRPr="001D156B">
        <w:t xml:space="preserve"> Uchwała</w:t>
      </w:r>
      <w:r w:rsidR="00181F51" w:rsidRPr="00181F51">
        <w:t xml:space="preserve"> </w:t>
      </w:r>
      <w:r w:rsidR="003C7D28">
        <w:t xml:space="preserve">wchodzi w życie po upływie 14 dni od ogłoszenia w </w:t>
      </w:r>
      <w:r w:rsidR="00181F51" w:rsidRPr="00181F51">
        <w:t>Dzienniku Urzędowym Województwa Kujawsko-Pomorskiego.</w:t>
      </w:r>
    </w:p>
    <w:p w14:paraId="5368A924" w14:textId="77777777" w:rsidR="00181F51" w:rsidRPr="00181F51" w:rsidRDefault="00181F51" w:rsidP="00181F51">
      <w:pPr>
        <w:pStyle w:val="Default"/>
        <w:spacing w:line="360" w:lineRule="auto"/>
      </w:pPr>
    </w:p>
    <w:p w14:paraId="2E00ED1E" w14:textId="712DBBBE" w:rsidR="0058463E" w:rsidRPr="009C7715" w:rsidRDefault="0058463E" w:rsidP="0058463E">
      <w:pPr>
        <w:pStyle w:val="Default"/>
        <w:spacing w:line="360" w:lineRule="auto"/>
        <w:jc w:val="both"/>
      </w:pPr>
      <w:r w:rsidRPr="009C7715">
        <w:t xml:space="preserve"> </w:t>
      </w:r>
    </w:p>
    <w:p w14:paraId="74956080" w14:textId="77777777" w:rsidR="0058463E" w:rsidRDefault="0058463E" w:rsidP="0058463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01FE00C" w14:textId="21A40F14" w:rsidR="001D156B" w:rsidRPr="001D156B" w:rsidRDefault="001D156B" w:rsidP="001D156B">
      <w:pPr>
        <w:jc w:val="both"/>
        <w:rPr>
          <w:rFonts w:ascii="Times New Roman" w:hAnsi="Times New Roman" w:cs="Times New Roman"/>
          <w:sz w:val="24"/>
          <w:szCs w:val="24"/>
        </w:rPr>
      </w:pPr>
      <w:r w:rsidRPr="001D156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EA687" w14:textId="77777777" w:rsidR="0058463E" w:rsidRPr="0058463E" w:rsidRDefault="0058463E" w:rsidP="0058463E">
      <w:pPr>
        <w:pStyle w:val="NormalnyWeb"/>
        <w:jc w:val="both"/>
        <w:rPr>
          <w:b/>
          <w:bCs/>
          <w:color w:val="000000"/>
        </w:rPr>
      </w:pPr>
    </w:p>
    <w:p w14:paraId="419A3AF6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7FEA826F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6A195811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673F9340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756E9084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14804E40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46E1A482" w14:textId="77777777" w:rsidR="0058463E" w:rsidRDefault="0058463E" w:rsidP="00181F51">
      <w:pPr>
        <w:pStyle w:val="NormalnyWeb"/>
        <w:rPr>
          <w:b/>
          <w:bCs/>
          <w:color w:val="000000"/>
        </w:rPr>
      </w:pPr>
    </w:p>
    <w:p w14:paraId="36AF1E7E" w14:textId="77777777" w:rsidR="0058463E" w:rsidRDefault="0058463E" w:rsidP="0058463E">
      <w:pPr>
        <w:pStyle w:val="NormalnyWeb"/>
        <w:jc w:val="center"/>
        <w:rPr>
          <w:b/>
          <w:bCs/>
          <w:color w:val="000000"/>
        </w:rPr>
      </w:pPr>
    </w:p>
    <w:p w14:paraId="7F2D92A0" w14:textId="3328937E" w:rsidR="0058463E" w:rsidRPr="0058463E" w:rsidRDefault="0058463E" w:rsidP="0058463E">
      <w:pPr>
        <w:pStyle w:val="NormalnyWeb"/>
        <w:jc w:val="center"/>
        <w:rPr>
          <w:b/>
          <w:bCs/>
          <w:color w:val="000000"/>
        </w:rPr>
      </w:pPr>
      <w:r w:rsidRPr="0058463E">
        <w:rPr>
          <w:b/>
          <w:bCs/>
          <w:color w:val="000000"/>
        </w:rPr>
        <w:t>UZASADNIENIE</w:t>
      </w:r>
    </w:p>
    <w:p w14:paraId="24616B3B" w14:textId="04D354B1" w:rsidR="0058463E" w:rsidRPr="0058463E" w:rsidRDefault="0058463E" w:rsidP="0058463E">
      <w:pPr>
        <w:pStyle w:val="NormalnyWeb"/>
        <w:jc w:val="both"/>
        <w:rPr>
          <w:color w:val="000000"/>
        </w:rPr>
      </w:pPr>
      <w:r w:rsidRPr="0058463E">
        <w:rPr>
          <w:color w:val="000000"/>
        </w:rPr>
        <w:t xml:space="preserve">Zgodnie z art. 25 ust. 4 i 8 ustawy z dnia 8 marca 1990 r. o samorządzie gminnym, na zasadach ustalonych przez radę gminy radnemu przysługują diety oraz zwrot kosztów podróży służbowych. Rada Gminy przy ustalaniu wysokości diet radnych bierze pod uwagę funkcje pełnione przez radnego. </w:t>
      </w:r>
    </w:p>
    <w:p w14:paraId="485B8E2D" w14:textId="68489BBF" w:rsidR="0058463E" w:rsidRPr="0058463E" w:rsidRDefault="0058463E" w:rsidP="0058463E">
      <w:pPr>
        <w:pStyle w:val="NormalnyWeb"/>
        <w:jc w:val="both"/>
        <w:rPr>
          <w:color w:val="000000"/>
        </w:rPr>
      </w:pPr>
      <w:r w:rsidRPr="0058463E">
        <w:rPr>
          <w:color w:val="000000"/>
        </w:rPr>
        <w:t>Zaproponowane wysokości diety uwzględniają miesięczną, zryczałtowaną dietę w wysokości: 1</w:t>
      </w:r>
      <w:r w:rsidR="00B86A89">
        <w:rPr>
          <w:color w:val="000000"/>
        </w:rPr>
        <w:t>80</w:t>
      </w:r>
      <w:r w:rsidRPr="0058463E">
        <w:rPr>
          <w:color w:val="000000"/>
        </w:rPr>
        <w:t>0 zł dla Przewodniczącego Rady, z racji na fakt, iż Przewodniczący rady organizuje pracę całej rady i im przewodniczy, w tym pełni dyżury przyjmując interesantów.</w:t>
      </w:r>
    </w:p>
    <w:p w14:paraId="7B6A22B8" w14:textId="44E6E328" w:rsidR="0058463E" w:rsidRPr="0058463E" w:rsidRDefault="0058463E" w:rsidP="0058463E">
      <w:pPr>
        <w:pStyle w:val="NormalnyWeb"/>
        <w:jc w:val="both"/>
        <w:rPr>
          <w:color w:val="000000"/>
        </w:rPr>
      </w:pPr>
      <w:r w:rsidRPr="0058463E">
        <w:rPr>
          <w:color w:val="000000"/>
        </w:rPr>
        <w:t xml:space="preserve">Wobec pozostałych radnych przyjęto wysokość diety równą </w:t>
      </w:r>
      <w:r>
        <w:rPr>
          <w:color w:val="000000"/>
        </w:rPr>
        <w:t>9</w:t>
      </w:r>
      <w:r w:rsidRPr="0058463E">
        <w:rPr>
          <w:color w:val="000000"/>
        </w:rPr>
        <w:t>00 zł, bez różnicowania jej wysokości w zależności od pełnionych funkcji (Wiceprzewodniczący Rady Gminy, Przewodniczący Komisji Stałej Rady Gminy, radny).</w:t>
      </w:r>
    </w:p>
    <w:p w14:paraId="180EC76C" w14:textId="44B1D9E6" w:rsidR="00D8061E" w:rsidRPr="0058463E" w:rsidRDefault="0058463E" w:rsidP="0058463E">
      <w:pPr>
        <w:pStyle w:val="NormalnyWeb"/>
        <w:jc w:val="both"/>
        <w:rPr>
          <w:color w:val="000000"/>
        </w:rPr>
      </w:pPr>
      <w:r w:rsidRPr="0058463E">
        <w:rPr>
          <w:color w:val="000000"/>
        </w:rPr>
        <w:t xml:space="preserve">Dieta powinna być zatem ściśle powiązana z aktywnością radnych w pracach rady i zależna od rzeczywistego wykonywania obowiązków związanych z pełnioną funkcją. Przyjęte rozwiązanie oznaczenia wysokości diety za udział w pracach Rady Gminy oraz komisjach jest szeroko praktykowane i co szczególnie istotne, akceptowane w praktyce orzeczniczej. </w:t>
      </w:r>
    </w:p>
    <w:sectPr w:rsidR="00D8061E" w:rsidRPr="00584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56B"/>
    <w:rsid w:val="00023795"/>
    <w:rsid w:val="00077F2E"/>
    <w:rsid w:val="00155185"/>
    <w:rsid w:val="00181F51"/>
    <w:rsid w:val="001D156B"/>
    <w:rsid w:val="003727FF"/>
    <w:rsid w:val="003C7D28"/>
    <w:rsid w:val="0058463E"/>
    <w:rsid w:val="008D72BB"/>
    <w:rsid w:val="00B837DC"/>
    <w:rsid w:val="00B86A89"/>
    <w:rsid w:val="00B93215"/>
    <w:rsid w:val="00C81CEB"/>
    <w:rsid w:val="00CB17F1"/>
    <w:rsid w:val="00CD4719"/>
    <w:rsid w:val="00D8061E"/>
    <w:rsid w:val="00F66E80"/>
    <w:rsid w:val="00F81796"/>
    <w:rsid w:val="00FB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9F0C"/>
  <w15:chartTrackingRefBased/>
  <w15:docId w15:val="{B19CEC19-7C4D-4B6A-9693-AC72AB7F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D15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styleId="NormalnyWeb">
    <w:name w:val="Normal (Web)"/>
    <w:basedOn w:val="Normalny"/>
    <w:uiPriority w:val="99"/>
    <w:unhideWhenUsed/>
    <w:rsid w:val="00584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3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288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Betkier</dc:creator>
  <cp:keywords/>
  <dc:description/>
  <cp:lastModifiedBy>Paweł Betkier</cp:lastModifiedBy>
  <cp:revision>5</cp:revision>
  <dcterms:created xsi:type="dcterms:W3CDTF">2024-12-19T08:02:00Z</dcterms:created>
  <dcterms:modified xsi:type="dcterms:W3CDTF">2024-12-30T08:13:00Z</dcterms:modified>
</cp:coreProperties>
</file>