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DD5B1" w14:textId="6779C1CF" w:rsidR="00A77B3E" w:rsidRPr="00EB1BDB" w:rsidRDefault="00000000">
      <w:pPr>
        <w:jc w:val="center"/>
        <w:rPr>
          <w:b/>
          <w:caps/>
        </w:rPr>
      </w:pPr>
      <w:r w:rsidRPr="00EB1BDB">
        <w:rPr>
          <w:b/>
          <w:caps/>
        </w:rPr>
        <w:t xml:space="preserve">Porozumienie Nr </w:t>
      </w:r>
      <w:r w:rsidR="00DA6F6E" w:rsidRPr="00EB1BDB">
        <w:rPr>
          <w:b/>
          <w:caps/>
        </w:rPr>
        <w:t>……………………</w:t>
      </w:r>
    </w:p>
    <w:p w14:paraId="5C4B869F" w14:textId="56702094" w:rsidR="00A77B3E" w:rsidRPr="00EB1BDB" w:rsidRDefault="00000000">
      <w:pPr>
        <w:spacing w:before="280" w:after="280"/>
        <w:jc w:val="center"/>
        <w:rPr>
          <w:b/>
          <w:caps/>
        </w:rPr>
      </w:pPr>
      <w:r w:rsidRPr="00EB1BDB">
        <w:t xml:space="preserve">z dnia </w:t>
      </w:r>
      <w:r w:rsidR="003C247A" w:rsidRPr="00EB1BDB">
        <w:t>……</w:t>
      </w:r>
      <w:r w:rsidR="00DA6F6E" w:rsidRPr="00EB1BDB">
        <w:t>……………….</w:t>
      </w:r>
      <w:r w:rsidR="003C247A" w:rsidRPr="00EB1BDB">
        <w:t>..</w:t>
      </w:r>
    </w:p>
    <w:p w14:paraId="587858C1" w14:textId="4C55DC6D" w:rsidR="00A77B3E" w:rsidRPr="00EB1BDB" w:rsidRDefault="00000000" w:rsidP="00DE5FAE">
      <w:pPr>
        <w:keepNext/>
        <w:spacing w:after="480"/>
        <w:jc w:val="center"/>
        <w:rPr>
          <w:b/>
        </w:rPr>
      </w:pPr>
      <w:r w:rsidRPr="00EB1BDB">
        <w:rPr>
          <w:b/>
        </w:rPr>
        <w:t xml:space="preserve">w sprawie powierzenia Gminie </w:t>
      </w:r>
      <w:r w:rsidR="00E647AC" w:rsidRPr="00EB1BDB">
        <w:rPr>
          <w:b/>
        </w:rPr>
        <w:t>Bytoń</w:t>
      </w:r>
      <w:r w:rsidRPr="00EB1BDB">
        <w:rPr>
          <w:b/>
        </w:rPr>
        <w:t xml:space="preserve"> roli Operatora Programu Czyste Powietrze </w:t>
      </w:r>
      <w:r w:rsidR="00DE5FAE" w:rsidRPr="00EB1BDB">
        <w:rPr>
          <w:b/>
        </w:rPr>
        <w:t xml:space="preserve">                                                </w:t>
      </w:r>
      <w:r w:rsidRPr="00EB1BDB">
        <w:rPr>
          <w:b/>
        </w:rPr>
        <w:t xml:space="preserve">dla mieszkańców Gminy </w:t>
      </w:r>
      <w:r w:rsidR="00E647AC" w:rsidRPr="00EB1BDB">
        <w:rPr>
          <w:b/>
        </w:rPr>
        <w:t>Miejskiej Piotrków Kujawski</w:t>
      </w:r>
    </w:p>
    <w:p w14:paraId="1BF1C500" w14:textId="77777777" w:rsidR="00A77B3E" w:rsidRPr="00EB1BDB" w:rsidRDefault="00000000">
      <w:pPr>
        <w:keepLines/>
        <w:spacing w:before="120" w:after="120"/>
        <w:ind w:firstLine="227"/>
        <w:jc w:val="left"/>
      </w:pPr>
      <w:r w:rsidRPr="00EB1BDB">
        <w:t>pomiędzy:</w:t>
      </w:r>
    </w:p>
    <w:p w14:paraId="251F3F28" w14:textId="5DCE74EE" w:rsidR="00A77B3E" w:rsidRPr="00EB1BDB" w:rsidRDefault="00000000">
      <w:pPr>
        <w:ind w:left="283" w:firstLine="227"/>
        <w:rPr>
          <w:u w:color="000000"/>
        </w:rPr>
      </w:pPr>
      <w:r w:rsidRPr="00EB1BDB">
        <w:rPr>
          <w:b/>
        </w:rPr>
        <w:t xml:space="preserve">Gminą </w:t>
      </w:r>
      <w:r w:rsidR="00DE5FAE" w:rsidRPr="00EB1BDB">
        <w:rPr>
          <w:b/>
        </w:rPr>
        <w:t>Bytoń</w:t>
      </w:r>
      <w:r w:rsidRPr="00EB1BDB">
        <w:rPr>
          <w:u w:color="000000"/>
        </w:rPr>
        <w:t xml:space="preserve">, </w:t>
      </w:r>
      <w:r w:rsidR="00DE5FAE" w:rsidRPr="00EB1BDB">
        <w:rPr>
          <w:u w:color="000000"/>
        </w:rPr>
        <w:t>Bytoń 72</w:t>
      </w:r>
      <w:r w:rsidRPr="00EB1BDB">
        <w:rPr>
          <w:u w:color="000000"/>
        </w:rPr>
        <w:t xml:space="preserve">, </w:t>
      </w:r>
      <w:r w:rsidR="00DE5FAE" w:rsidRPr="00EB1BDB">
        <w:rPr>
          <w:u w:color="000000"/>
        </w:rPr>
        <w:t>88-231 Bytoń,</w:t>
      </w:r>
      <w:r w:rsidRPr="00EB1BDB">
        <w:rPr>
          <w:u w:color="000000"/>
        </w:rPr>
        <w:t xml:space="preserve"> posiadającą NIP: 8321961078, REGON: 730934750, reprezentowaną prze</w:t>
      </w:r>
      <w:r w:rsidR="00DA6F6E" w:rsidRPr="00EB1BDB">
        <w:rPr>
          <w:u w:color="000000"/>
        </w:rPr>
        <w:t>z ……………………………….</w:t>
      </w:r>
    </w:p>
    <w:p w14:paraId="1F0E262A" w14:textId="6A0D5552" w:rsidR="00DE5FAE" w:rsidRPr="00EB1BDB" w:rsidRDefault="00000000">
      <w:pPr>
        <w:keepLines/>
        <w:spacing w:before="120" w:after="120"/>
        <w:ind w:left="227" w:hanging="113"/>
        <w:rPr>
          <w:u w:color="000000"/>
        </w:rPr>
      </w:pPr>
      <w:r w:rsidRPr="00EB1BDB">
        <w:t>- </w:t>
      </w:r>
      <w:r w:rsidRPr="00EB1BDB">
        <w:rPr>
          <w:u w:color="000000"/>
        </w:rPr>
        <w:t xml:space="preserve">przy kontrasygnacie Skarbnika </w:t>
      </w:r>
      <w:r w:rsidR="00DE5FAE" w:rsidRPr="00EB1BDB">
        <w:rPr>
          <w:u w:color="000000"/>
        </w:rPr>
        <w:t>Gminy</w:t>
      </w:r>
      <w:r w:rsidRPr="00EB1BDB">
        <w:rPr>
          <w:u w:color="000000"/>
        </w:rPr>
        <w:t xml:space="preserve"> –</w:t>
      </w:r>
      <w:r w:rsidR="003C247A" w:rsidRPr="00EB1BDB">
        <w:rPr>
          <w:u w:color="000000"/>
        </w:rPr>
        <w:t xml:space="preserve"> ……………….</w:t>
      </w:r>
      <w:r w:rsidRPr="00EB1BDB">
        <w:rPr>
          <w:u w:color="000000"/>
        </w:rPr>
        <w:t xml:space="preserve">, </w:t>
      </w:r>
    </w:p>
    <w:p w14:paraId="3AC6B72D" w14:textId="0886619B" w:rsidR="00A77B3E" w:rsidRPr="00EB1BDB" w:rsidRDefault="00000000">
      <w:pPr>
        <w:keepLines/>
        <w:spacing w:before="120" w:after="120"/>
        <w:ind w:left="227" w:hanging="113"/>
        <w:rPr>
          <w:u w:color="000000"/>
        </w:rPr>
      </w:pPr>
      <w:r w:rsidRPr="00EB1BDB">
        <w:rPr>
          <w:u w:color="000000"/>
        </w:rPr>
        <w:t>a </w:t>
      </w:r>
      <w:r w:rsidRPr="00EB1BDB">
        <w:rPr>
          <w:b/>
          <w:u w:color="000000"/>
        </w:rPr>
        <w:t>Gminą</w:t>
      </w:r>
      <w:r w:rsidR="00DE5FAE" w:rsidRPr="00EB1BDB">
        <w:rPr>
          <w:b/>
          <w:u w:color="000000"/>
        </w:rPr>
        <w:t xml:space="preserve"> Miejską Piotrków Kujawski</w:t>
      </w:r>
      <w:r w:rsidRPr="00EB1BDB">
        <w:rPr>
          <w:u w:color="000000"/>
        </w:rPr>
        <w:t xml:space="preserve">, </w:t>
      </w:r>
      <w:r w:rsidR="00DE5FAE" w:rsidRPr="00EB1BDB">
        <w:rPr>
          <w:u w:color="000000"/>
        </w:rPr>
        <w:t xml:space="preserve">ul. …………., </w:t>
      </w:r>
      <w:r w:rsidR="00DE5FAE" w:rsidRPr="00EB1BDB">
        <w:rPr>
          <w:b/>
          <w:bCs/>
          <w:u w:color="000000"/>
        </w:rPr>
        <w:t>88-230 Piotrków Kujawski,</w:t>
      </w:r>
      <w:r w:rsidRPr="00EB1BDB">
        <w:rPr>
          <w:u w:color="000000"/>
        </w:rPr>
        <w:t xml:space="preserve"> posiadającą NIP:</w:t>
      </w:r>
      <w:r w:rsidR="00DE5FAE" w:rsidRPr="00EB1BDB">
        <w:rPr>
          <w:u w:color="000000"/>
        </w:rPr>
        <w:t xml:space="preserve"> </w:t>
      </w:r>
      <w:r w:rsidRPr="00EB1BDB">
        <w:rPr>
          <w:u w:color="000000"/>
        </w:rPr>
        <w:t xml:space="preserve">8321979664 , REGON: 730934714, reprezentowaną przez </w:t>
      </w:r>
      <w:r w:rsidR="003C247A" w:rsidRPr="00EB1BDB">
        <w:rPr>
          <w:b/>
          <w:u w:color="000000"/>
        </w:rPr>
        <w:t>………………………….</w:t>
      </w:r>
    </w:p>
    <w:p w14:paraId="222A330C" w14:textId="0170E4D3" w:rsidR="00DE5FAE" w:rsidRPr="00EB1BDB" w:rsidRDefault="00000000">
      <w:pPr>
        <w:keepLines/>
        <w:spacing w:before="120" w:after="120"/>
        <w:ind w:left="227" w:hanging="113"/>
        <w:rPr>
          <w:u w:color="000000"/>
        </w:rPr>
      </w:pPr>
      <w:r w:rsidRPr="00EB1BDB">
        <w:t>- </w:t>
      </w:r>
      <w:r w:rsidRPr="00EB1BDB">
        <w:rPr>
          <w:u w:color="000000"/>
        </w:rPr>
        <w:t xml:space="preserve">przy kontrasygnacie Skarbnika </w:t>
      </w:r>
      <w:r w:rsidR="00DE5FAE" w:rsidRPr="00EB1BDB">
        <w:rPr>
          <w:u w:color="000000"/>
        </w:rPr>
        <w:t>Miasta</w:t>
      </w:r>
      <w:r w:rsidRPr="00EB1BDB">
        <w:rPr>
          <w:u w:color="000000"/>
        </w:rPr>
        <w:t xml:space="preserve"> - </w:t>
      </w:r>
      <w:r w:rsidR="003C247A" w:rsidRPr="00EB1BDB">
        <w:rPr>
          <w:u w:color="000000"/>
        </w:rPr>
        <w:t>………………….</w:t>
      </w:r>
      <w:r w:rsidRPr="00EB1BDB">
        <w:rPr>
          <w:u w:color="000000"/>
        </w:rPr>
        <w:t xml:space="preserve">zwanymi łącznie Stronami.  </w:t>
      </w:r>
    </w:p>
    <w:p w14:paraId="746E046C" w14:textId="53E8B9BC" w:rsidR="00A77B3E" w:rsidRPr="00EB1BDB" w:rsidRDefault="00000000">
      <w:pPr>
        <w:keepLines/>
        <w:spacing w:before="120" w:after="120"/>
        <w:ind w:left="227" w:hanging="113"/>
        <w:rPr>
          <w:u w:color="000000"/>
        </w:rPr>
      </w:pPr>
      <w:r w:rsidRPr="00EB1BDB">
        <w:rPr>
          <w:u w:color="000000"/>
        </w:rPr>
        <w:t>Strony zawierając niniejsze porozumienie działają na podstawie:</w:t>
      </w:r>
    </w:p>
    <w:p w14:paraId="3BACA396" w14:textId="26DE2F13" w:rsidR="00A77B3E" w:rsidRPr="00EB1BDB" w:rsidRDefault="00000000">
      <w:pPr>
        <w:spacing w:before="120" w:after="120"/>
        <w:ind w:left="340" w:hanging="227"/>
        <w:rPr>
          <w:u w:color="000000"/>
        </w:rPr>
      </w:pPr>
      <w:r w:rsidRPr="00EB1BDB">
        <w:t>1) </w:t>
      </w:r>
      <w:r w:rsidRPr="00EB1BDB">
        <w:rPr>
          <w:u w:color="000000"/>
        </w:rPr>
        <w:t xml:space="preserve">Uchwały Nr </w:t>
      </w:r>
      <w:r w:rsidR="00DA6F6E" w:rsidRPr="00EB1BDB">
        <w:rPr>
          <w:u w:color="000000"/>
        </w:rPr>
        <w:t>…………………..</w:t>
      </w:r>
      <w:r w:rsidRPr="00EB1BDB">
        <w:rPr>
          <w:u w:color="000000"/>
        </w:rPr>
        <w:t xml:space="preserve"> Rady </w:t>
      </w:r>
      <w:r w:rsidR="00E647AC" w:rsidRPr="00EB1BDB">
        <w:rPr>
          <w:u w:color="000000"/>
        </w:rPr>
        <w:t>Gminy</w:t>
      </w:r>
      <w:r w:rsidRPr="00EB1BDB">
        <w:rPr>
          <w:u w:color="000000"/>
        </w:rPr>
        <w:t xml:space="preserve"> w </w:t>
      </w:r>
      <w:r w:rsidR="00E647AC" w:rsidRPr="00EB1BDB">
        <w:rPr>
          <w:u w:color="000000"/>
        </w:rPr>
        <w:t>Bytoniu</w:t>
      </w:r>
      <w:r w:rsidRPr="00EB1BDB">
        <w:rPr>
          <w:u w:color="000000"/>
        </w:rPr>
        <w:t xml:space="preserve"> z dnia </w:t>
      </w:r>
      <w:r w:rsidR="00DA6F6E" w:rsidRPr="00EB1BDB">
        <w:rPr>
          <w:u w:color="000000"/>
        </w:rPr>
        <w:t>……..</w:t>
      </w:r>
      <w:r w:rsidRPr="00EB1BDB">
        <w:rPr>
          <w:u w:color="000000"/>
        </w:rPr>
        <w:t> </w:t>
      </w:r>
      <w:r w:rsidR="00E647AC" w:rsidRPr="00EB1BDB">
        <w:rPr>
          <w:u w:color="000000"/>
        </w:rPr>
        <w:t>czerwca</w:t>
      </w:r>
      <w:r w:rsidRPr="00EB1BDB">
        <w:rPr>
          <w:u w:color="000000"/>
        </w:rPr>
        <w:t xml:space="preserve"> 2025 r. w sprawie wyrażenia zgody na zawarcie porozumienia międzygminnego</w:t>
      </w:r>
      <w:r w:rsidR="00365C65" w:rsidRPr="00EB1BDB">
        <w:rPr>
          <w:u w:color="000000"/>
        </w:rPr>
        <w:t xml:space="preserve"> </w:t>
      </w:r>
      <w:r w:rsidRPr="00EB1BDB">
        <w:rPr>
          <w:u w:color="000000"/>
        </w:rPr>
        <w:t xml:space="preserve">z Gminą </w:t>
      </w:r>
      <w:r w:rsidR="00E647AC" w:rsidRPr="00EB1BDB">
        <w:rPr>
          <w:u w:color="000000"/>
        </w:rPr>
        <w:t>Miejską Piotrków Kujawski</w:t>
      </w:r>
      <w:r w:rsidRPr="00EB1BDB">
        <w:rPr>
          <w:u w:color="000000"/>
        </w:rPr>
        <w:t xml:space="preserve"> w zakresie powierzenia Gminie </w:t>
      </w:r>
      <w:r w:rsidR="00E647AC" w:rsidRPr="00EB1BDB">
        <w:rPr>
          <w:u w:color="000000"/>
        </w:rPr>
        <w:t>Bytoń</w:t>
      </w:r>
      <w:r w:rsidRPr="00EB1BDB">
        <w:rPr>
          <w:u w:color="000000"/>
        </w:rPr>
        <w:t xml:space="preserve"> roli Operatora Programu Czyste Powietrze dla mieszkańców Gminy </w:t>
      </w:r>
      <w:r w:rsidR="00E647AC" w:rsidRPr="00EB1BDB">
        <w:rPr>
          <w:u w:color="000000"/>
        </w:rPr>
        <w:t>Miejskiej Piotrków Kujawski,</w:t>
      </w:r>
    </w:p>
    <w:p w14:paraId="690C912C" w14:textId="6BF3E294" w:rsidR="00A77B3E" w:rsidRPr="00EB1BDB" w:rsidRDefault="00000000">
      <w:pPr>
        <w:spacing w:before="120" w:after="120"/>
        <w:ind w:left="340" w:hanging="227"/>
        <w:rPr>
          <w:u w:color="000000"/>
        </w:rPr>
      </w:pPr>
      <w:r w:rsidRPr="00EB1BDB">
        <w:t>2) </w:t>
      </w:r>
      <w:r w:rsidRPr="00EB1BDB">
        <w:rPr>
          <w:u w:color="000000"/>
        </w:rPr>
        <w:t xml:space="preserve">Uchwały Nr </w:t>
      </w:r>
      <w:r w:rsidR="00DA6F6E" w:rsidRPr="00EB1BDB">
        <w:rPr>
          <w:u w:color="000000"/>
        </w:rPr>
        <w:t xml:space="preserve">………………… </w:t>
      </w:r>
      <w:r w:rsidRPr="00EB1BDB">
        <w:rPr>
          <w:u w:color="000000"/>
        </w:rPr>
        <w:t xml:space="preserve">Rady </w:t>
      </w:r>
      <w:r w:rsidR="00E647AC" w:rsidRPr="00EB1BDB">
        <w:rPr>
          <w:u w:color="000000"/>
        </w:rPr>
        <w:t>Miasta Piotrkowa Kujawskiego</w:t>
      </w:r>
      <w:r w:rsidRPr="00EB1BDB">
        <w:rPr>
          <w:u w:color="000000"/>
        </w:rPr>
        <w:t xml:space="preserve"> z dnia </w:t>
      </w:r>
      <w:r w:rsidR="00DA6F6E" w:rsidRPr="00EB1BDB">
        <w:rPr>
          <w:u w:color="000000"/>
        </w:rPr>
        <w:t>………………………..</w:t>
      </w:r>
      <w:r w:rsidRPr="00EB1BDB">
        <w:rPr>
          <w:u w:color="000000"/>
        </w:rPr>
        <w:t xml:space="preserve"> 2025 r. w sprawie wyrażenia zgody na zawarcie porozumienia międzygminnego z Gminą </w:t>
      </w:r>
      <w:r w:rsidR="00365C65" w:rsidRPr="00EB1BDB">
        <w:rPr>
          <w:u w:color="000000"/>
        </w:rPr>
        <w:t>Bytoń</w:t>
      </w:r>
      <w:r w:rsidRPr="00EB1BDB">
        <w:rPr>
          <w:u w:color="000000"/>
        </w:rPr>
        <w:t xml:space="preserve"> w zakresie powierzenia Gminie </w:t>
      </w:r>
      <w:r w:rsidR="00365C65" w:rsidRPr="00EB1BDB">
        <w:rPr>
          <w:u w:color="000000"/>
        </w:rPr>
        <w:t>Bytoń</w:t>
      </w:r>
      <w:r w:rsidRPr="00EB1BDB">
        <w:rPr>
          <w:u w:color="000000"/>
        </w:rPr>
        <w:t xml:space="preserve"> roli Operatora Programu Czyste Powietrze dla mieszkańców Gminy </w:t>
      </w:r>
      <w:r w:rsidR="00365C65" w:rsidRPr="00EB1BDB">
        <w:rPr>
          <w:u w:color="000000"/>
        </w:rPr>
        <w:t xml:space="preserve">Miejskiej </w:t>
      </w:r>
      <w:r w:rsidRPr="00EB1BDB">
        <w:rPr>
          <w:u w:color="000000"/>
        </w:rPr>
        <w:t>P</w:t>
      </w:r>
      <w:r w:rsidR="00365C65" w:rsidRPr="00EB1BDB">
        <w:rPr>
          <w:u w:color="000000"/>
        </w:rPr>
        <w:t>iotrk</w:t>
      </w:r>
      <w:r w:rsidRPr="00EB1BDB">
        <w:rPr>
          <w:u w:color="000000"/>
        </w:rPr>
        <w:t xml:space="preserve">ów </w:t>
      </w:r>
      <w:r w:rsidR="00365C65" w:rsidRPr="00EB1BDB">
        <w:rPr>
          <w:u w:color="000000"/>
        </w:rPr>
        <w:t xml:space="preserve">Kujawski </w:t>
      </w:r>
      <w:r w:rsidRPr="00EB1BDB">
        <w:rPr>
          <w:u w:color="000000"/>
        </w:rPr>
        <w:t>oraz art. 7 ust. 1 pkt 1 oraz art. 74 ustawy z dnia 8 marca 1990 r. o samorządzie gminnym  (Dz. U. z 2024 poz. 1940);</w:t>
      </w:r>
    </w:p>
    <w:p w14:paraId="222A4377" w14:textId="4AE7D5EB" w:rsidR="00A77B3E" w:rsidRPr="00EB1BDB" w:rsidRDefault="00000000">
      <w:pPr>
        <w:keepLines/>
        <w:spacing w:before="120" w:after="120"/>
        <w:ind w:firstLine="340"/>
        <w:rPr>
          <w:u w:color="000000"/>
        </w:rPr>
      </w:pPr>
      <w:r w:rsidRPr="00EB1BDB">
        <w:rPr>
          <w:b/>
        </w:rPr>
        <w:t>§ 1. </w:t>
      </w:r>
      <w:r w:rsidRPr="00EB1BDB">
        <w:t>1. </w:t>
      </w:r>
      <w:r w:rsidRPr="00EB1BDB">
        <w:rPr>
          <w:u w:color="000000"/>
        </w:rPr>
        <w:t xml:space="preserve">Przedmiotem niniejszego porozumienia jest powierzenie Gminie </w:t>
      </w:r>
      <w:r w:rsidR="00E647AC" w:rsidRPr="00EB1BDB">
        <w:rPr>
          <w:u w:color="000000"/>
        </w:rPr>
        <w:t>Bytoń</w:t>
      </w:r>
      <w:r w:rsidRPr="00EB1BDB">
        <w:rPr>
          <w:u w:color="000000"/>
        </w:rPr>
        <w:t xml:space="preserve">  części zadań Gminy </w:t>
      </w:r>
      <w:r w:rsidR="00E647AC" w:rsidRPr="00EB1BDB">
        <w:rPr>
          <w:u w:color="000000"/>
        </w:rPr>
        <w:t>Miejskiej Piotrków Kujawski</w:t>
      </w:r>
      <w:r w:rsidRPr="00EB1BDB">
        <w:rPr>
          <w:u w:color="000000"/>
        </w:rPr>
        <w:t xml:space="preserve"> z zakresu ochrony środowiska poprzez pełnienie funkcji Operatora Programu Czyste Powietrze dla mieszkańców Gminy </w:t>
      </w:r>
      <w:r w:rsidR="00E647AC" w:rsidRPr="00EB1BDB">
        <w:rPr>
          <w:u w:color="000000"/>
        </w:rPr>
        <w:t>Miejskiej Piotrków Kujawski</w:t>
      </w:r>
      <w:r w:rsidRPr="00EB1BDB">
        <w:rPr>
          <w:u w:color="000000"/>
        </w:rPr>
        <w:t xml:space="preserve">. </w:t>
      </w:r>
      <w:r w:rsidRPr="00EB1BDB">
        <w:rPr>
          <w:u w:color="000000"/>
        </w:rPr>
        <w:tab/>
        <w:t xml:space="preserve">                                                                                                                                                                        2.</w:t>
      </w:r>
      <w:r w:rsidR="00E647AC" w:rsidRPr="00EB1BDB">
        <w:rPr>
          <w:u w:color="000000"/>
        </w:rPr>
        <w:t xml:space="preserve"> </w:t>
      </w:r>
      <w:r w:rsidRPr="00EB1BDB">
        <w:rPr>
          <w:u w:color="000000"/>
        </w:rPr>
        <w:t xml:space="preserve">Gmina </w:t>
      </w:r>
      <w:r w:rsidR="00E647AC" w:rsidRPr="00EB1BDB">
        <w:rPr>
          <w:u w:color="000000"/>
        </w:rPr>
        <w:t>Miejska Piotrków Kujawski</w:t>
      </w:r>
      <w:r w:rsidRPr="00EB1BDB">
        <w:rPr>
          <w:u w:color="000000"/>
        </w:rPr>
        <w:t xml:space="preserve"> powierza a Gmina </w:t>
      </w:r>
      <w:r w:rsidR="00E647AC" w:rsidRPr="00EB1BDB">
        <w:rPr>
          <w:u w:color="000000"/>
        </w:rPr>
        <w:t>Bytoń</w:t>
      </w:r>
      <w:r w:rsidRPr="00EB1BDB">
        <w:rPr>
          <w:u w:color="000000"/>
        </w:rPr>
        <w:t xml:space="preserve"> przyjmuje wykonanie zadań z zakresu pełnienia funkcji Operatora programu Czyste Powietrze dla mieszkańców Gminy </w:t>
      </w:r>
      <w:r w:rsidR="00E647AC" w:rsidRPr="00EB1BDB">
        <w:rPr>
          <w:u w:color="000000"/>
        </w:rPr>
        <w:t>Miejskiej Piotrków Kujawski</w:t>
      </w:r>
      <w:r w:rsidRPr="00EB1BDB">
        <w:rPr>
          <w:u w:color="000000"/>
        </w:rPr>
        <w:t>.</w:t>
      </w:r>
    </w:p>
    <w:p w14:paraId="4A6AF715" w14:textId="3E6B62B3" w:rsidR="00A77B3E" w:rsidRPr="00EB1BDB" w:rsidRDefault="00000000">
      <w:pPr>
        <w:keepLines/>
        <w:spacing w:before="120" w:after="120"/>
        <w:ind w:firstLine="340"/>
        <w:rPr>
          <w:u w:color="000000"/>
        </w:rPr>
      </w:pPr>
      <w:r w:rsidRPr="00EB1BDB">
        <w:t>3. </w:t>
      </w:r>
      <w:r w:rsidRPr="00EB1BDB">
        <w:rPr>
          <w:u w:color="000000"/>
        </w:rPr>
        <w:t xml:space="preserve">Pełnienie funkcji Operatora programu Czyste Powietrze przez Gminę </w:t>
      </w:r>
      <w:r w:rsidR="00E647AC" w:rsidRPr="00EB1BDB">
        <w:rPr>
          <w:u w:color="000000"/>
        </w:rPr>
        <w:t>Bytoń</w:t>
      </w:r>
      <w:r w:rsidRPr="00EB1BDB">
        <w:rPr>
          <w:u w:color="000000"/>
        </w:rPr>
        <w:t xml:space="preserve">  realizowane będzie na podstawie Porozumienia nr </w:t>
      </w:r>
      <w:r w:rsidR="00DA6F6E" w:rsidRPr="00EB1BDB">
        <w:rPr>
          <w:u w:color="000000"/>
        </w:rPr>
        <w:t>…………………..</w:t>
      </w:r>
      <w:r w:rsidRPr="00EB1BDB">
        <w:rPr>
          <w:u w:color="000000"/>
        </w:rPr>
        <w:t xml:space="preserve"> z dnia </w:t>
      </w:r>
      <w:r w:rsidR="00DA6F6E" w:rsidRPr="00EB1BDB">
        <w:rPr>
          <w:u w:color="000000"/>
        </w:rPr>
        <w:t>………………</w:t>
      </w:r>
      <w:r w:rsidRPr="00EB1BDB">
        <w:rPr>
          <w:u w:color="000000"/>
        </w:rPr>
        <w:t xml:space="preserve">.2025 r. zawartego przez Gminę </w:t>
      </w:r>
      <w:r w:rsidR="00E647AC" w:rsidRPr="00EB1BDB">
        <w:rPr>
          <w:u w:color="000000"/>
        </w:rPr>
        <w:t>Bytoń</w:t>
      </w:r>
      <w:r w:rsidRPr="00EB1BDB">
        <w:rPr>
          <w:u w:color="000000"/>
        </w:rPr>
        <w:t xml:space="preserve"> z Wojewódzkim Funduszem Ochrony Środowiska i Gospodarki Wodnej w </w:t>
      </w:r>
      <w:r w:rsidR="00E647AC" w:rsidRPr="00EB1BDB">
        <w:rPr>
          <w:u w:color="000000"/>
        </w:rPr>
        <w:t>Toruniu</w:t>
      </w:r>
      <w:r w:rsidRPr="00EB1BDB">
        <w:rPr>
          <w:u w:color="000000"/>
        </w:rPr>
        <w:t>.</w:t>
      </w:r>
    </w:p>
    <w:p w14:paraId="0495CC14" w14:textId="031A192A" w:rsidR="00A77B3E" w:rsidRPr="00EB1BDB" w:rsidRDefault="00000000">
      <w:pPr>
        <w:keepLines/>
        <w:spacing w:before="120" w:after="120"/>
        <w:ind w:firstLine="340"/>
        <w:rPr>
          <w:u w:color="000000"/>
        </w:rPr>
      </w:pPr>
      <w:r w:rsidRPr="00EB1BDB">
        <w:t>4. </w:t>
      </w:r>
      <w:r w:rsidRPr="00EB1BDB">
        <w:rPr>
          <w:u w:color="000000"/>
        </w:rPr>
        <w:t xml:space="preserve">Zadanie, o którym mowa w ust. 2 wykonywane będzie przez pracowników Urzędu </w:t>
      </w:r>
      <w:r w:rsidR="00E647AC" w:rsidRPr="00EB1BDB">
        <w:rPr>
          <w:u w:color="000000"/>
        </w:rPr>
        <w:t>Gminy w Bytoniu</w:t>
      </w:r>
      <w:r w:rsidRPr="00EB1BDB">
        <w:rPr>
          <w:u w:color="000000"/>
        </w:rPr>
        <w:t>.</w:t>
      </w:r>
    </w:p>
    <w:p w14:paraId="01C2E0E1" w14:textId="77777777" w:rsidR="00A77B3E" w:rsidRPr="00EB1BDB" w:rsidRDefault="00000000">
      <w:pPr>
        <w:keepLines/>
        <w:spacing w:before="120" w:after="120"/>
        <w:ind w:firstLine="340"/>
        <w:rPr>
          <w:u w:color="000000"/>
        </w:rPr>
      </w:pPr>
      <w:r w:rsidRPr="00EB1BDB">
        <w:rPr>
          <w:b/>
        </w:rPr>
        <w:t>§ 2. </w:t>
      </w:r>
      <w:r w:rsidRPr="00EB1BDB">
        <w:rPr>
          <w:u w:color="000000"/>
        </w:rPr>
        <w:t>Zadania Stron:</w:t>
      </w:r>
    </w:p>
    <w:p w14:paraId="2C39C166" w14:textId="2C47882C" w:rsidR="00A77B3E" w:rsidRPr="00EB1BDB" w:rsidRDefault="00000000">
      <w:pPr>
        <w:keepLines/>
        <w:spacing w:before="120" w:after="120"/>
        <w:ind w:firstLine="340"/>
        <w:rPr>
          <w:u w:color="000000"/>
        </w:rPr>
      </w:pPr>
      <w:r w:rsidRPr="00EB1BDB">
        <w:t>1. </w:t>
      </w:r>
      <w:r w:rsidRPr="00EB1BDB">
        <w:rPr>
          <w:u w:color="000000"/>
        </w:rPr>
        <w:t xml:space="preserve">Do zadań Gminy </w:t>
      </w:r>
      <w:r w:rsidR="00E647AC" w:rsidRPr="00EB1BDB">
        <w:rPr>
          <w:u w:color="000000"/>
        </w:rPr>
        <w:t xml:space="preserve">Bytoń </w:t>
      </w:r>
      <w:r w:rsidRPr="00EB1BDB">
        <w:rPr>
          <w:u w:color="000000"/>
        </w:rPr>
        <w:t>jako Operatora Programu Czyste Powietrze będzie należało:</w:t>
      </w:r>
    </w:p>
    <w:p w14:paraId="3EBD3F99" w14:textId="205298CA" w:rsidR="00A77B3E" w:rsidRPr="00EB1BDB" w:rsidRDefault="00000000">
      <w:pPr>
        <w:spacing w:before="120" w:after="120"/>
        <w:ind w:left="340" w:hanging="227"/>
        <w:rPr>
          <w:u w:color="000000"/>
        </w:rPr>
      </w:pPr>
      <w:r w:rsidRPr="00EB1BDB">
        <w:t>1) </w:t>
      </w:r>
      <w:r w:rsidRPr="00EB1BDB">
        <w:rPr>
          <w:u w:color="000000"/>
        </w:rPr>
        <w:t xml:space="preserve">udzielenie pomocy Wnioskodawcom i beneficjentom kwalifikującym się do podwyższonego i najwyższego poziomu dofinansowania Programu Czyste Powietrze w wersji obowiązującej od 2025 r. lub późniejszych w przypadku ich wprowadzenia (zwanych dalej „odbiorcami wsparcia”), w przygotowaniu i realizacji przedsięwzięć/inwestycji (w dalszej części niniejszego porozumienia stosuje się jedno określenie „przedsięwzięcie”) mających na celu wymianę nieefektywnych źródeł ciepła na paliwo stałe oraz termomodernizację budynków mieszkalnych jednorodzinnych z terenu Gminy </w:t>
      </w:r>
      <w:r w:rsidR="00E647AC" w:rsidRPr="00EB1BDB">
        <w:rPr>
          <w:u w:color="000000"/>
        </w:rPr>
        <w:t>Miejskiej Piotrków Kujawski,</w:t>
      </w:r>
    </w:p>
    <w:p w14:paraId="7D3D9D61" w14:textId="6B1C3C3A" w:rsidR="00A77B3E" w:rsidRPr="00EB1BDB" w:rsidRDefault="00000000">
      <w:pPr>
        <w:spacing w:before="120" w:after="120"/>
        <w:ind w:left="340" w:hanging="227"/>
        <w:rPr>
          <w:u w:color="000000"/>
        </w:rPr>
      </w:pPr>
      <w:r w:rsidRPr="00EB1BDB">
        <w:lastRenderedPageBreak/>
        <w:t>2) </w:t>
      </w:r>
      <w:r w:rsidRPr="00EB1BDB">
        <w:rPr>
          <w:u w:color="000000"/>
        </w:rPr>
        <w:t xml:space="preserve">Zadania Gminy </w:t>
      </w:r>
      <w:r w:rsidR="00E647AC" w:rsidRPr="00EB1BDB">
        <w:rPr>
          <w:u w:color="000000"/>
        </w:rPr>
        <w:t>Bytoń</w:t>
      </w:r>
      <w:r w:rsidRPr="00EB1BDB">
        <w:rPr>
          <w:u w:color="000000"/>
        </w:rPr>
        <w:t xml:space="preserve"> jako Operatora Programu podzielone zostały na dwa etapy, przy czym czynności przypisane do poszczególnych etapów mogą być realizowane równocześnie. Nie ma konieczności zakończenia realizacji pierwszego etapu przed przystąpieniem do realizacji etapu drugiego, przy czym:</w:t>
      </w:r>
    </w:p>
    <w:p w14:paraId="3FCB9969" w14:textId="77777777" w:rsidR="00A77B3E" w:rsidRPr="00EB1BDB" w:rsidRDefault="00000000">
      <w:pPr>
        <w:keepLines/>
        <w:spacing w:before="120" w:after="120"/>
        <w:ind w:left="567" w:hanging="227"/>
        <w:rPr>
          <w:u w:color="000000"/>
        </w:rPr>
      </w:pPr>
      <w:r w:rsidRPr="00EB1BDB">
        <w:t>a) </w:t>
      </w:r>
      <w:r w:rsidRPr="00EB1BDB">
        <w:rPr>
          <w:u w:color="000000"/>
        </w:rPr>
        <w:t>Etap I obejmuje następujące zadania:</w:t>
      </w:r>
    </w:p>
    <w:p w14:paraId="00C91EB3" w14:textId="77777777" w:rsidR="00A77B3E" w:rsidRPr="00EB1BDB" w:rsidRDefault="00000000">
      <w:pPr>
        <w:keepLines/>
        <w:spacing w:before="120" w:after="120"/>
        <w:ind w:left="794" w:hanging="113"/>
        <w:rPr>
          <w:u w:color="000000"/>
        </w:rPr>
      </w:pPr>
      <w:r w:rsidRPr="00EB1BDB">
        <w:t>- </w:t>
      </w:r>
      <w:r w:rsidRPr="00EB1BDB">
        <w:rPr>
          <w:u w:color="000000"/>
        </w:rPr>
        <w:t>identyfikacja potencjalnych odbiorców wsparcia,</w:t>
      </w:r>
    </w:p>
    <w:p w14:paraId="3EAB6C6E" w14:textId="77777777" w:rsidR="00A77B3E" w:rsidRPr="00EB1BDB" w:rsidRDefault="00000000">
      <w:pPr>
        <w:keepLines/>
        <w:spacing w:before="120" w:after="120"/>
        <w:ind w:left="794" w:hanging="113"/>
        <w:rPr>
          <w:u w:color="000000"/>
        </w:rPr>
      </w:pPr>
      <w:r w:rsidRPr="00EB1BDB">
        <w:t>- </w:t>
      </w:r>
      <w:r w:rsidRPr="00EB1BDB">
        <w:rPr>
          <w:u w:color="000000"/>
        </w:rPr>
        <w:t>uświadomienie potencjalnym odbiorcom wsparcia potrzeby wymiany nieefektywnego źródła ciepła na paliwo stałe oraz przeprowadzenia termomodernizacji budynku mieszkalnego, ze wskazaniem możliwych rozwiązań technicznych (zawartych w dokumentacji Programu) oraz uświadomienie możliwości uzyskania dofinansowania w ramach Programu – realizowane poprzez rozmowy (w tym o stanie budynku), spotkania, prezentacje itp.,</w:t>
      </w:r>
    </w:p>
    <w:p w14:paraId="516B82AA" w14:textId="0D02DE3F" w:rsidR="00A77B3E" w:rsidRPr="00EB1BDB" w:rsidRDefault="00000000">
      <w:pPr>
        <w:keepLines/>
        <w:spacing w:before="120" w:after="120"/>
        <w:ind w:left="794" w:hanging="113"/>
        <w:rPr>
          <w:u w:color="000000"/>
        </w:rPr>
      </w:pPr>
      <w:r w:rsidRPr="00EB1BDB">
        <w:t>- </w:t>
      </w:r>
      <w:r w:rsidRPr="00EB1BDB">
        <w:rPr>
          <w:u w:color="000000"/>
        </w:rPr>
        <w:t>ocena poziomu dofinansowania możliwego do uzyskania (z uwzględnieniem prefinansowania) i wstępna ocena potrzeb budynku, w tym fakultatywna wizytacja budynku</w:t>
      </w:r>
      <w:r w:rsidR="00E647AC" w:rsidRPr="00EB1BDB">
        <w:rPr>
          <w:u w:color="000000"/>
        </w:rPr>
        <w:t xml:space="preserve"> </w:t>
      </w:r>
      <w:r w:rsidRPr="00EB1BDB">
        <w:rPr>
          <w:u w:color="000000"/>
        </w:rPr>
        <w:t>w ramach przygotowania do złożenia wniosku o dofinansowanie i zawarcia umowy,</w:t>
      </w:r>
    </w:p>
    <w:p w14:paraId="24809CBC" w14:textId="77777777" w:rsidR="00A77B3E" w:rsidRPr="00EB1BDB" w:rsidRDefault="00000000">
      <w:pPr>
        <w:keepLines/>
        <w:spacing w:before="120" w:after="120"/>
        <w:ind w:left="794" w:hanging="113"/>
        <w:rPr>
          <w:u w:color="000000"/>
        </w:rPr>
      </w:pPr>
      <w:r w:rsidRPr="00EB1BDB">
        <w:t>- </w:t>
      </w:r>
      <w:r w:rsidRPr="00EB1BDB">
        <w:rPr>
          <w:u w:color="000000"/>
        </w:rPr>
        <w:t>na prośbę beneficjenta pomoc w zawieraniu umów z potencjalnymi wykonawcami audytu energetycznego oraz dokumentu podsumowującego audyt energetyczny przed realizacją przedsięwzięcia (zgodnie z rejestrem osób uprawnionych do sporządzania Świadectw Charakterystyki Energetycznej, o którym mowa w art. 31 ust. 1 pkt 1 Ustawy z dnia 29 sierpnia 2014 r. o charakterystyce energetycznej budynków),</w:t>
      </w:r>
    </w:p>
    <w:p w14:paraId="75099E21" w14:textId="77777777" w:rsidR="00A77B3E" w:rsidRPr="00EB1BDB" w:rsidRDefault="00000000">
      <w:pPr>
        <w:keepLines/>
        <w:spacing w:before="120" w:after="120"/>
        <w:ind w:left="794" w:hanging="113"/>
        <w:rPr>
          <w:u w:color="000000"/>
        </w:rPr>
      </w:pPr>
      <w:r w:rsidRPr="00EB1BDB">
        <w:t>- </w:t>
      </w:r>
      <w:r w:rsidRPr="00EB1BDB">
        <w:rPr>
          <w:u w:color="000000"/>
        </w:rPr>
        <w:t>na prośbę beneficjenta pomoc w zawieraniu umów z potencjalnymi wykonawcami prac</w:t>
      </w:r>
      <w:r w:rsidRPr="00EB1BDB">
        <w:rPr>
          <w:u w:color="000000"/>
        </w:rPr>
        <w:br/>
        <w:t>z prefinansowaniem oraz wsparcie przy zawieraniu umów z tymi wykonawcami na podstawie wzoru umowy z wykonawcą, w celu uzyskania dotacji z prefinansowaniem (jeśli dotyczy), przy jednoczesnym zapewnieniu konkurencyjności i przejrzystości procesu wyboru wykonawców, zgodnie z obowiązującymi zasadami i dobrymi praktykami rynkowymi;</w:t>
      </w:r>
    </w:p>
    <w:p w14:paraId="0D043CEC" w14:textId="66C86083" w:rsidR="00A77B3E" w:rsidRPr="00EB1BDB" w:rsidRDefault="00000000">
      <w:pPr>
        <w:keepLines/>
        <w:spacing w:before="120" w:after="120"/>
        <w:ind w:left="794" w:hanging="113"/>
        <w:rPr>
          <w:u w:color="000000"/>
        </w:rPr>
      </w:pPr>
      <w:r w:rsidRPr="00EB1BDB">
        <w:t>- </w:t>
      </w:r>
      <w:r w:rsidRPr="00EB1BDB">
        <w:rPr>
          <w:u w:color="000000"/>
        </w:rPr>
        <w:t>pomoc w wypełnieniu i złożeniu wniosku o dofinansowanie w ramach Programu oraz</w:t>
      </w:r>
      <w:r w:rsidRPr="00EB1BDB">
        <w:rPr>
          <w:u w:color="000000"/>
        </w:rPr>
        <w:br/>
        <w:t>w trakcie ewentualnej poprawy lub uzupełnienia wniosku do momentu zawarcia umowy</w:t>
      </w:r>
      <w:r w:rsidRPr="00EB1BDB">
        <w:rPr>
          <w:u w:color="000000"/>
        </w:rPr>
        <w:br/>
        <w:t>o dofinansowanie pomiędzy WFOŚiGW w </w:t>
      </w:r>
      <w:r w:rsidR="00E647AC" w:rsidRPr="00EB1BDB">
        <w:rPr>
          <w:u w:color="000000"/>
        </w:rPr>
        <w:t>Toruniu</w:t>
      </w:r>
      <w:r w:rsidRPr="00EB1BDB">
        <w:rPr>
          <w:u w:color="000000"/>
        </w:rPr>
        <w:t>, a odbiorcą wsparcia.</w:t>
      </w:r>
    </w:p>
    <w:p w14:paraId="76A1D09F" w14:textId="77777777" w:rsidR="00A77B3E" w:rsidRPr="00EB1BDB" w:rsidRDefault="00000000">
      <w:pPr>
        <w:keepLines/>
        <w:spacing w:before="120" w:after="120"/>
        <w:ind w:left="567" w:hanging="227"/>
        <w:rPr>
          <w:u w:color="000000"/>
        </w:rPr>
      </w:pPr>
      <w:r w:rsidRPr="00EB1BDB">
        <w:t>b) </w:t>
      </w:r>
      <w:r w:rsidRPr="00EB1BDB">
        <w:rPr>
          <w:u w:color="000000"/>
        </w:rPr>
        <w:t>Etap II obejmuje następujące zadania:</w:t>
      </w:r>
    </w:p>
    <w:p w14:paraId="38CD4804" w14:textId="77777777" w:rsidR="00A77B3E" w:rsidRPr="00EB1BDB" w:rsidRDefault="00000000">
      <w:pPr>
        <w:keepLines/>
        <w:spacing w:before="120" w:after="120"/>
        <w:ind w:left="794" w:hanging="113"/>
        <w:rPr>
          <w:u w:color="000000"/>
        </w:rPr>
      </w:pPr>
      <w:r w:rsidRPr="00EB1BDB">
        <w:t>- </w:t>
      </w:r>
      <w:r w:rsidRPr="00EB1BDB">
        <w:rPr>
          <w:u w:color="000000"/>
        </w:rPr>
        <w:t>przekazanie i wyjaśnienie zapisów dotyczących umowy o dofinansowanie,</w:t>
      </w:r>
    </w:p>
    <w:p w14:paraId="36509CCB" w14:textId="77777777" w:rsidR="00A77B3E" w:rsidRPr="00EB1BDB" w:rsidRDefault="00000000">
      <w:pPr>
        <w:keepLines/>
        <w:spacing w:before="120" w:after="120"/>
        <w:ind w:left="794" w:hanging="113"/>
        <w:rPr>
          <w:u w:color="000000"/>
        </w:rPr>
      </w:pPr>
      <w:r w:rsidRPr="00EB1BDB">
        <w:t>- </w:t>
      </w:r>
      <w:r w:rsidRPr="00EB1BDB">
        <w:rPr>
          <w:u w:color="000000"/>
        </w:rPr>
        <w:t>na prośbę beneficjenta pomoc w wyborze i zawarciu umowy z wykonawcą/wykonawcami</w:t>
      </w:r>
      <w:r w:rsidRPr="00EB1BDB">
        <w:rPr>
          <w:u w:color="000000"/>
        </w:rPr>
        <w:br/>
        <w:t>(w przypadku prefinansowania – czynność obligatoryjna na I Etapie),</w:t>
      </w:r>
    </w:p>
    <w:p w14:paraId="4D9BDB55" w14:textId="77777777" w:rsidR="00A77B3E" w:rsidRPr="00EB1BDB" w:rsidRDefault="00000000">
      <w:pPr>
        <w:keepLines/>
        <w:spacing w:before="120" w:after="120"/>
        <w:ind w:left="794" w:hanging="113"/>
        <w:rPr>
          <w:u w:color="000000"/>
        </w:rPr>
      </w:pPr>
      <w:r w:rsidRPr="00EB1BDB">
        <w:t>- </w:t>
      </w:r>
      <w:r w:rsidRPr="00EB1BDB">
        <w:rPr>
          <w:u w:color="000000"/>
        </w:rPr>
        <w:t>wsparcie w przygotowaniu dyspozycji wypłaty zaliczki z załącznikami,</w:t>
      </w:r>
    </w:p>
    <w:p w14:paraId="6F3A1F92" w14:textId="77777777" w:rsidR="00A77B3E" w:rsidRPr="00EB1BDB" w:rsidRDefault="00000000">
      <w:pPr>
        <w:keepLines/>
        <w:spacing w:before="120" w:after="120"/>
        <w:ind w:left="794" w:hanging="113"/>
        <w:rPr>
          <w:u w:color="000000"/>
        </w:rPr>
      </w:pPr>
      <w:r w:rsidRPr="00EB1BDB">
        <w:t>- </w:t>
      </w:r>
      <w:r w:rsidRPr="00EB1BDB">
        <w:rPr>
          <w:u w:color="000000"/>
        </w:rPr>
        <w:t>pomoc w procesie realizowanej umowy, w uzyskiwaniu finansowania w kolejnych etapach oraz prefinansowania przedsięwzięcia zaplanowanego do realizacji,</w:t>
      </w:r>
    </w:p>
    <w:p w14:paraId="23DA201F" w14:textId="77777777" w:rsidR="00A77B3E" w:rsidRPr="00EB1BDB" w:rsidRDefault="00000000">
      <w:pPr>
        <w:keepLines/>
        <w:spacing w:before="120" w:after="120"/>
        <w:ind w:left="794" w:hanging="113"/>
        <w:rPr>
          <w:u w:color="000000"/>
        </w:rPr>
      </w:pPr>
      <w:r w:rsidRPr="00EB1BDB">
        <w:t>- </w:t>
      </w:r>
      <w:r w:rsidRPr="00EB1BDB">
        <w:rPr>
          <w:u w:color="000000"/>
        </w:rPr>
        <w:t>pomoc w bieżącym gromadzeniu powstałej dokumentacji realizacji przedsięwzięcia niezbędnej do jego rozliczenia, tj. bieżące kompletowanie niezbędnych załączników do wniosków o płatność składanych w kolejnych etapach realizacji przedsięwzięcia, pilnowanie aby dokumentacja była kompletna i poprawna merytorycznie i formalnie tj. odzwierciedlała stan wykonanych prac oraz nie zawierała braków formalnych np. w zakresie wymaganych podpisów itp.,</w:t>
      </w:r>
    </w:p>
    <w:p w14:paraId="020F1750" w14:textId="77777777" w:rsidR="00A77B3E" w:rsidRPr="00EB1BDB" w:rsidRDefault="00000000">
      <w:pPr>
        <w:keepLines/>
        <w:spacing w:before="120" w:after="120"/>
        <w:ind w:left="794" w:hanging="113"/>
        <w:rPr>
          <w:u w:color="000000"/>
        </w:rPr>
      </w:pPr>
      <w:r w:rsidRPr="00EB1BDB">
        <w:t>- </w:t>
      </w:r>
      <w:r w:rsidRPr="00EB1BDB">
        <w:rPr>
          <w:u w:color="000000"/>
        </w:rPr>
        <w:t>poinformowanie o warunkach programu i obowiązkach co do stosowania Listy Zielonych Urządzeń i Materiałów (https://lista-zum.ios.edu.pl/),</w:t>
      </w:r>
    </w:p>
    <w:p w14:paraId="17FE0792" w14:textId="77777777" w:rsidR="00A77B3E" w:rsidRPr="00EB1BDB" w:rsidRDefault="00000000">
      <w:pPr>
        <w:keepLines/>
        <w:spacing w:before="120" w:after="120"/>
        <w:ind w:left="794" w:hanging="113"/>
        <w:rPr>
          <w:u w:color="000000"/>
        </w:rPr>
      </w:pPr>
      <w:r w:rsidRPr="00EB1BDB">
        <w:t>- </w:t>
      </w:r>
      <w:r w:rsidRPr="00EB1BDB">
        <w:rPr>
          <w:u w:color="000000"/>
        </w:rPr>
        <w:t>pomoc w monitorowaniu realizacji prac przez wykonawcę, w tym terminowości prowadzonych, zgodnie z warunkami umowy o dofinansowanie i umowy z wykonawcą,</w:t>
      </w:r>
    </w:p>
    <w:p w14:paraId="077525AA" w14:textId="31B1B03F" w:rsidR="00A77B3E" w:rsidRPr="00EB1BDB" w:rsidRDefault="00000000">
      <w:pPr>
        <w:keepLines/>
        <w:spacing w:before="120" w:after="120"/>
        <w:ind w:left="794" w:hanging="113"/>
        <w:rPr>
          <w:u w:color="000000"/>
        </w:rPr>
      </w:pPr>
      <w:r w:rsidRPr="00EB1BDB">
        <w:lastRenderedPageBreak/>
        <w:t>- </w:t>
      </w:r>
      <w:r w:rsidRPr="00EB1BDB">
        <w:rPr>
          <w:u w:color="000000"/>
        </w:rPr>
        <w:t>pomoc w procesie aktualizacji audytu energetycznego oraz wystąpieniu o zmianę warunków umowy dotacji zawartej z WFOŚiGW w</w:t>
      </w:r>
      <w:r w:rsidR="00E647AC" w:rsidRPr="00EB1BDB">
        <w:rPr>
          <w:u w:color="000000"/>
        </w:rPr>
        <w:t xml:space="preserve"> Toruniu</w:t>
      </w:r>
      <w:r w:rsidRPr="00EB1BDB">
        <w:rPr>
          <w:u w:color="000000"/>
        </w:rPr>
        <w:t>, pomoc odbiorcy wsparcia w wypełnieniu</w:t>
      </w:r>
      <w:r w:rsidRPr="00EB1BDB">
        <w:rPr>
          <w:u w:color="000000"/>
        </w:rPr>
        <w:br/>
        <w:t>i złożeniu wniosków o płatność w ramach Programu oraz w trakcie ewentualnej poprawy lub uzupełnienia tych wniosków do momentu wypłaty płatności końcowej temu odbiorcy przez WFOŚiGW w </w:t>
      </w:r>
      <w:r w:rsidR="00E647AC" w:rsidRPr="00EB1BDB">
        <w:rPr>
          <w:u w:color="000000"/>
        </w:rPr>
        <w:t>Toruniu</w:t>
      </w:r>
      <w:r w:rsidRPr="00EB1BDB">
        <w:rPr>
          <w:u w:color="000000"/>
        </w:rPr>
        <w:t>,</w:t>
      </w:r>
    </w:p>
    <w:p w14:paraId="3432A906" w14:textId="67F5E674" w:rsidR="00A77B3E" w:rsidRPr="00EB1BDB" w:rsidRDefault="00000000">
      <w:pPr>
        <w:keepLines/>
        <w:spacing w:before="120" w:after="120"/>
        <w:ind w:left="794" w:hanging="113"/>
        <w:rPr>
          <w:u w:color="000000"/>
        </w:rPr>
      </w:pPr>
      <w:r w:rsidRPr="00EB1BDB">
        <w:t>- </w:t>
      </w:r>
      <w:r w:rsidRPr="00EB1BDB">
        <w:rPr>
          <w:u w:color="000000"/>
        </w:rPr>
        <w:t>na prośbę beneficjenta pomoc w zawarciu umowy z potencjalnym wykonawcą świadectwa charakterystyki energetycznej budynku po jego realizacji (zgodnie z rejestrem osób uprawnionych do sporządzania Świadectw Charakterystyki Energetycznej, o którym mowa</w:t>
      </w:r>
      <w:r w:rsidR="00DE5FAE" w:rsidRPr="00EB1BDB">
        <w:rPr>
          <w:u w:color="000000"/>
        </w:rPr>
        <w:t xml:space="preserve"> </w:t>
      </w:r>
      <w:r w:rsidRPr="00EB1BDB">
        <w:rPr>
          <w:u w:color="000000"/>
        </w:rPr>
        <w:t>w art. 31 ust. 1 pkt 1 Ustawy z dnia 29 sierpnia 2014 r. o charakterystyce energetycznej budynków),</w:t>
      </w:r>
    </w:p>
    <w:p w14:paraId="168B22D9" w14:textId="77777777" w:rsidR="00A77B3E" w:rsidRPr="00EB1BDB" w:rsidRDefault="00000000">
      <w:pPr>
        <w:keepLines/>
        <w:spacing w:before="120" w:after="120"/>
        <w:ind w:left="794" w:hanging="113"/>
        <w:rPr>
          <w:u w:color="000000"/>
        </w:rPr>
      </w:pPr>
      <w:r w:rsidRPr="00EB1BDB">
        <w:t>- </w:t>
      </w:r>
      <w:r w:rsidRPr="00EB1BDB">
        <w:rPr>
          <w:u w:color="000000"/>
        </w:rPr>
        <w:t>przygotowanie do rozliczenia końcowego zadania: pomoc w rozliczeniu przedsięwzięcia</w:t>
      </w:r>
      <w:r w:rsidRPr="00EB1BDB">
        <w:rPr>
          <w:u w:color="000000"/>
        </w:rPr>
        <w:br/>
        <w:t>i potwierdzeniu zakończenia przedsięwzięcia poprzez wypełnienie i podpisanie protokołu przez Operatora, powiązane z wizytacją na miejscu i dokumentacją zdjęciową zrealizowanych działań; wizytacja końcowa musi odbyć się w terminie umożliwiającym złożenie wniosku</w:t>
      </w:r>
      <w:r w:rsidRPr="00EB1BDB">
        <w:rPr>
          <w:u w:color="000000"/>
        </w:rPr>
        <w:br/>
        <w:t>o płatność końcową do 90 dni od dnia zakończenia realizacji przedsięwzięcia,</w:t>
      </w:r>
    </w:p>
    <w:p w14:paraId="72C4A63C" w14:textId="42903FC4" w:rsidR="00A77B3E" w:rsidRPr="00EB1BDB" w:rsidRDefault="00000000">
      <w:pPr>
        <w:keepLines/>
        <w:spacing w:before="120" w:after="120"/>
        <w:ind w:left="794" w:hanging="113"/>
        <w:rPr>
          <w:u w:color="000000"/>
        </w:rPr>
      </w:pPr>
      <w:r w:rsidRPr="00EB1BDB">
        <w:t>- </w:t>
      </w:r>
      <w:r w:rsidRPr="00EB1BDB">
        <w:rPr>
          <w:u w:color="000000"/>
        </w:rPr>
        <w:t>Operator na bieżąco monitoruje i informuje odbiorcę wsparcia o postępie realizacji wniosku</w:t>
      </w:r>
      <w:r w:rsidRPr="00EB1BDB">
        <w:rPr>
          <w:u w:color="000000"/>
        </w:rPr>
        <w:br/>
        <w:t>i komunikacji kierowanej ze strony WFOŚiGW w </w:t>
      </w:r>
      <w:r w:rsidR="00E647AC" w:rsidRPr="00EB1BDB">
        <w:rPr>
          <w:u w:color="000000"/>
        </w:rPr>
        <w:t>Toruniu</w:t>
      </w:r>
      <w:r w:rsidRPr="00EB1BDB">
        <w:rPr>
          <w:u w:color="000000"/>
        </w:rPr>
        <w:t>,</w:t>
      </w:r>
    </w:p>
    <w:p w14:paraId="7D2A4FF8" w14:textId="7C130F37" w:rsidR="00A77B3E" w:rsidRPr="00EB1BDB" w:rsidRDefault="00000000">
      <w:pPr>
        <w:keepLines/>
        <w:spacing w:before="120" w:after="120"/>
        <w:ind w:left="794" w:hanging="113"/>
        <w:rPr>
          <w:u w:color="000000"/>
        </w:rPr>
      </w:pPr>
      <w:r w:rsidRPr="00EB1BDB">
        <w:t>- </w:t>
      </w:r>
      <w:r w:rsidRPr="00EB1BDB">
        <w:rPr>
          <w:u w:color="000000"/>
        </w:rPr>
        <w:t>gmina jako Operator zobowiązana jest wspomóc odbiorcę wsparcia w zgromadzeniu kompletnej i zgodnej z Programem dokumentacji dotyczącej realizacji przedsięwzięcia</w:t>
      </w:r>
      <w:r w:rsidR="00DE5FAE" w:rsidRPr="00EB1BDB">
        <w:rPr>
          <w:u w:color="000000"/>
        </w:rPr>
        <w:t xml:space="preserve"> </w:t>
      </w:r>
      <w:r w:rsidRPr="00EB1BDB">
        <w:rPr>
          <w:u w:color="000000"/>
        </w:rPr>
        <w:t>w ramach Programu, która będzie mogła być okazana WFOŚiGW w </w:t>
      </w:r>
      <w:r w:rsidR="00E647AC" w:rsidRPr="00EB1BDB">
        <w:rPr>
          <w:u w:color="000000"/>
        </w:rPr>
        <w:t>Toruniu</w:t>
      </w:r>
      <w:r w:rsidRPr="00EB1BDB">
        <w:rPr>
          <w:u w:color="000000"/>
        </w:rPr>
        <w:t xml:space="preserve"> w przypadku kontroli realizacji tego przedsięwzięcia (dotyczy 5- letniego okresu trwałości przedsięwzięcia).</w:t>
      </w:r>
    </w:p>
    <w:p w14:paraId="5B4AC6D1" w14:textId="6646FCA1" w:rsidR="00A77B3E" w:rsidRPr="00EB1BDB" w:rsidRDefault="00000000">
      <w:pPr>
        <w:spacing w:before="120" w:after="120"/>
        <w:ind w:left="340" w:hanging="227"/>
        <w:rPr>
          <w:u w:color="000000"/>
        </w:rPr>
      </w:pPr>
      <w:r w:rsidRPr="00EB1BDB">
        <w:t>3) </w:t>
      </w:r>
      <w:r w:rsidRPr="00EB1BDB">
        <w:rPr>
          <w:u w:color="000000"/>
        </w:rPr>
        <w:t>wypełnienie wniosków o dofinansowanie, wniosków o płatność beneficjentów, dyspozycji wypłaty zaliczki oraz wymagane uzupełnienia przy użyciu Konta grupowego</w:t>
      </w:r>
      <w:r w:rsidR="00DE5FAE" w:rsidRPr="00EB1BDB">
        <w:rPr>
          <w:u w:color="000000"/>
        </w:rPr>
        <w:t xml:space="preserve"> </w:t>
      </w:r>
      <w:r w:rsidRPr="00EB1BDB">
        <w:rPr>
          <w:u w:color="000000"/>
        </w:rPr>
        <w:t>w GWD dedykowanego do roli Operatora.</w:t>
      </w:r>
    </w:p>
    <w:p w14:paraId="5EBA2527" w14:textId="77777777" w:rsidR="00A77B3E" w:rsidRPr="00EB1BDB" w:rsidRDefault="00000000">
      <w:pPr>
        <w:spacing w:before="120" w:after="120"/>
        <w:ind w:left="340" w:hanging="227"/>
        <w:rPr>
          <w:u w:color="000000"/>
        </w:rPr>
      </w:pPr>
      <w:r w:rsidRPr="00EB1BDB">
        <w:t>4) </w:t>
      </w:r>
      <w:r w:rsidRPr="00EB1BDB">
        <w:rPr>
          <w:u w:color="000000"/>
        </w:rPr>
        <w:t>w przypadku wprowadzenia procedury wypłaty prefinansowania na rzecz beneficjenta</w:t>
      </w:r>
      <w:r w:rsidRPr="00EB1BDB">
        <w:rPr>
          <w:u w:color="000000"/>
        </w:rPr>
        <w:br/>
        <w:t>z konta celowego, do obowiązków Operatora należeć będzie również składanie dyspozycji wypłaty prefinansowania w banku prowadzącym rachunki kont celowych w ramach Programu.</w:t>
      </w:r>
    </w:p>
    <w:p w14:paraId="26303238" w14:textId="78EE2413" w:rsidR="00A77B3E" w:rsidRPr="00EB1BDB" w:rsidRDefault="00000000">
      <w:pPr>
        <w:spacing w:before="120" w:after="120"/>
        <w:ind w:left="340" w:hanging="227"/>
        <w:rPr>
          <w:u w:color="000000"/>
        </w:rPr>
      </w:pPr>
      <w:r w:rsidRPr="00EB1BDB">
        <w:t>5) </w:t>
      </w:r>
      <w:r w:rsidRPr="00EB1BDB">
        <w:rPr>
          <w:u w:color="000000"/>
        </w:rPr>
        <w:t>Poinformowanie WFOŚiGW w </w:t>
      </w:r>
      <w:r w:rsidR="00DE5FAE" w:rsidRPr="00EB1BDB">
        <w:rPr>
          <w:u w:color="000000"/>
        </w:rPr>
        <w:t>Toruniu</w:t>
      </w:r>
      <w:r w:rsidRPr="00EB1BDB">
        <w:rPr>
          <w:u w:color="000000"/>
        </w:rPr>
        <w:t xml:space="preserve"> o nawiązaniu współpracy z Gminą </w:t>
      </w:r>
      <w:r w:rsidR="00DE5FAE" w:rsidRPr="00EB1BDB">
        <w:rPr>
          <w:u w:color="000000"/>
        </w:rPr>
        <w:t xml:space="preserve">Miejską Piotrków Kujawski </w:t>
      </w:r>
      <w:r w:rsidRPr="00EB1BDB">
        <w:rPr>
          <w:u w:color="000000"/>
        </w:rPr>
        <w:t>w ciągu 7 dni od zawarcia niniejszego Porozumienia, lub rozwiązania współpracy, o którym mowa w §</w:t>
      </w:r>
      <w:r w:rsidR="00DE5FAE" w:rsidRPr="00EB1BDB">
        <w:rPr>
          <w:u w:color="000000"/>
        </w:rPr>
        <w:t xml:space="preserve"> </w:t>
      </w:r>
      <w:r w:rsidRPr="00EB1BDB">
        <w:rPr>
          <w:u w:color="000000"/>
        </w:rPr>
        <w:t>5 ust.</w:t>
      </w:r>
      <w:r w:rsidR="00DE5FAE" w:rsidRPr="00EB1BDB">
        <w:rPr>
          <w:u w:color="000000"/>
        </w:rPr>
        <w:t xml:space="preserve"> </w:t>
      </w:r>
      <w:r w:rsidRPr="00EB1BDB">
        <w:rPr>
          <w:u w:color="000000"/>
        </w:rPr>
        <w:t>3 Porozumienia</w:t>
      </w:r>
    </w:p>
    <w:p w14:paraId="22035B26" w14:textId="091FB8F4" w:rsidR="00A77B3E" w:rsidRPr="00EB1BDB" w:rsidRDefault="00000000">
      <w:pPr>
        <w:keepLines/>
        <w:spacing w:before="120" w:after="120"/>
        <w:ind w:firstLine="340"/>
        <w:rPr>
          <w:u w:color="000000"/>
        </w:rPr>
      </w:pPr>
      <w:r w:rsidRPr="00EB1BDB">
        <w:t>2. </w:t>
      </w:r>
      <w:r w:rsidRPr="00EB1BDB">
        <w:rPr>
          <w:u w:color="000000"/>
        </w:rPr>
        <w:t xml:space="preserve">Do zadań Gminy </w:t>
      </w:r>
      <w:r w:rsidR="0036661D" w:rsidRPr="00EB1BDB">
        <w:rPr>
          <w:u w:color="000000"/>
        </w:rPr>
        <w:t>Miejskiej Piotrków Kujawski</w:t>
      </w:r>
      <w:r w:rsidRPr="00EB1BDB">
        <w:rPr>
          <w:u w:color="000000"/>
        </w:rPr>
        <w:t xml:space="preserve"> będzie należało:</w:t>
      </w:r>
    </w:p>
    <w:p w14:paraId="75CC7B3F" w14:textId="3B8B2CA3" w:rsidR="00A77B3E" w:rsidRPr="00EB1BDB" w:rsidRDefault="00000000">
      <w:pPr>
        <w:spacing w:before="120" w:after="120"/>
        <w:ind w:left="340" w:hanging="227"/>
        <w:rPr>
          <w:u w:color="000000"/>
        </w:rPr>
      </w:pPr>
      <w:r w:rsidRPr="00EB1BDB">
        <w:t>1) </w:t>
      </w:r>
      <w:r w:rsidRPr="00EB1BDB">
        <w:rPr>
          <w:u w:color="000000"/>
        </w:rPr>
        <w:t xml:space="preserve">przekazywanie informacji swoim mieszkańcom o działalności Gminy </w:t>
      </w:r>
      <w:r w:rsidR="00DE5FAE" w:rsidRPr="00EB1BDB">
        <w:rPr>
          <w:u w:color="000000"/>
        </w:rPr>
        <w:t>Bytoń</w:t>
      </w:r>
      <w:r w:rsidRPr="00EB1BDB">
        <w:rPr>
          <w:u w:color="000000"/>
        </w:rPr>
        <w:t xml:space="preserve"> jako Operatora Programu</w:t>
      </w:r>
    </w:p>
    <w:p w14:paraId="40A113CD" w14:textId="6A399D4A" w:rsidR="00A77B3E" w:rsidRPr="00EB1BDB" w:rsidRDefault="00000000">
      <w:pPr>
        <w:spacing w:before="120" w:after="120"/>
        <w:ind w:left="340" w:hanging="227"/>
        <w:rPr>
          <w:u w:color="000000"/>
        </w:rPr>
      </w:pPr>
      <w:r w:rsidRPr="00EB1BDB">
        <w:t>2) </w:t>
      </w:r>
      <w:r w:rsidRPr="00EB1BDB">
        <w:rPr>
          <w:u w:color="000000"/>
        </w:rPr>
        <w:t xml:space="preserve">publikacja materiałów promocyjnych Operatora Programu udostępnionych  przez Gminę </w:t>
      </w:r>
      <w:r w:rsidR="00DE5FAE" w:rsidRPr="00EB1BDB">
        <w:rPr>
          <w:u w:color="000000"/>
        </w:rPr>
        <w:t>Bytoń.</w:t>
      </w:r>
    </w:p>
    <w:p w14:paraId="7E81794F" w14:textId="538508DC" w:rsidR="00A77B3E" w:rsidRPr="00EB1BDB" w:rsidRDefault="00000000">
      <w:pPr>
        <w:keepLines/>
        <w:spacing w:before="120" w:after="120"/>
        <w:ind w:firstLine="340"/>
        <w:rPr>
          <w:u w:color="000000"/>
        </w:rPr>
      </w:pPr>
      <w:r w:rsidRPr="00EB1BDB">
        <w:rPr>
          <w:b/>
        </w:rPr>
        <w:t>§ 3. </w:t>
      </w:r>
      <w:r w:rsidRPr="00EB1BDB">
        <w:t>1. </w:t>
      </w:r>
      <w:r w:rsidRPr="00EB1BDB">
        <w:rPr>
          <w:u w:color="000000"/>
        </w:rPr>
        <w:t xml:space="preserve">Ze względu na  powierzenie Gminie </w:t>
      </w:r>
      <w:r w:rsidR="00E647AC" w:rsidRPr="00EB1BDB">
        <w:rPr>
          <w:u w:color="000000"/>
        </w:rPr>
        <w:t>Bytoń</w:t>
      </w:r>
      <w:r w:rsidRPr="00EB1BDB">
        <w:rPr>
          <w:u w:color="000000"/>
        </w:rPr>
        <w:t xml:space="preserve"> roli operatora Programu Czyste Powietrze dla mieszkańców Gminy </w:t>
      </w:r>
      <w:r w:rsidR="00E647AC" w:rsidRPr="00EB1BDB">
        <w:rPr>
          <w:u w:color="000000"/>
        </w:rPr>
        <w:t>Miejskiej Piotrków Kujawski</w:t>
      </w:r>
      <w:r w:rsidRPr="00EB1BDB">
        <w:rPr>
          <w:u w:color="000000"/>
        </w:rPr>
        <w:t xml:space="preserve">, Gmina </w:t>
      </w:r>
      <w:r w:rsidR="00E647AC" w:rsidRPr="00EB1BDB">
        <w:rPr>
          <w:u w:color="000000"/>
        </w:rPr>
        <w:t>Miejska Piotrków Kujawski</w:t>
      </w:r>
      <w:r w:rsidRPr="00EB1BDB">
        <w:rPr>
          <w:u w:color="000000"/>
        </w:rPr>
        <w:t xml:space="preserve"> nie jest zobowiązana do udziału w kosztach realizacji powierzonego zadania i nie będzie ponosić żadnych kosztów z tytułu przedmiotowego porozumienia.</w:t>
      </w:r>
    </w:p>
    <w:p w14:paraId="4817C3BC" w14:textId="77777777" w:rsidR="00A77B3E" w:rsidRPr="00EB1BDB" w:rsidRDefault="00000000">
      <w:pPr>
        <w:keepLines/>
        <w:spacing w:before="120" w:after="120"/>
        <w:ind w:firstLine="340"/>
        <w:rPr>
          <w:u w:color="000000"/>
        </w:rPr>
      </w:pPr>
      <w:r w:rsidRPr="00EB1BDB">
        <w:t>2. </w:t>
      </w:r>
      <w:r w:rsidRPr="00EB1BDB">
        <w:rPr>
          <w:u w:color="000000"/>
        </w:rPr>
        <w:t>Każda ze Stron pokrywa we własnym zakresie koszty realizacji swoich obowiązków wynikających z niniejszego Porozumienia .</w:t>
      </w:r>
    </w:p>
    <w:p w14:paraId="52BCDCD6" w14:textId="5802A39D" w:rsidR="00A77B3E" w:rsidRPr="00EB1BDB" w:rsidRDefault="00000000">
      <w:pPr>
        <w:keepLines/>
        <w:spacing w:before="120" w:after="120"/>
        <w:ind w:firstLine="340"/>
        <w:rPr>
          <w:u w:color="000000"/>
        </w:rPr>
      </w:pPr>
      <w:r w:rsidRPr="00EB1BDB">
        <w:t>3. </w:t>
      </w:r>
      <w:proofErr w:type="spellStart"/>
      <w:r w:rsidRPr="00EB1BDB">
        <w:rPr>
          <w:u w:color="000000"/>
        </w:rPr>
        <w:t>Kazda</w:t>
      </w:r>
      <w:proofErr w:type="spellEnd"/>
      <w:r w:rsidRPr="00EB1BDB">
        <w:rPr>
          <w:u w:color="000000"/>
        </w:rPr>
        <w:t xml:space="preserve"> ze Stron ponosi odpowiedzialność za realizację swoich zadań określonych w §</w:t>
      </w:r>
      <w:r w:rsidR="00DE5FAE" w:rsidRPr="00EB1BDB">
        <w:rPr>
          <w:u w:color="000000"/>
        </w:rPr>
        <w:t xml:space="preserve"> </w:t>
      </w:r>
      <w:r w:rsidRPr="00EB1BDB">
        <w:rPr>
          <w:u w:color="000000"/>
        </w:rPr>
        <w:t>2 Porozumienia</w:t>
      </w:r>
    </w:p>
    <w:p w14:paraId="3270D9E8" w14:textId="77777777" w:rsidR="00A77B3E" w:rsidRPr="00EB1BDB" w:rsidRDefault="00000000">
      <w:pPr>
        <w:keepLines/>
        <w:spacing w:before="120" w:after="120"/>
        <w:ind w:firstLine="340"/>
        <w:rPr>
          <w:u w:color="000000"/>
        </w:rPr>
      </w:pPr>
      <w:r w:rsidRPr="00EB1BDB">
        <w:rPr>
          <w:b/>
        </w:rPr>
        <w:t>§ 4. </w:t>
      </w:r>
      <w:r w:rsidRPr="00EB1BDB">
        <w:t>1. </w:t>
      </w:r>
      <w:r w:rsidRPr="00EB1BDB">
        <w:rPr>
          <w:u w:color="000000"/>
        </w:rPr>
        <w:t>W sprawach nieuregulowanych niniejszym porozumieniem mają zastosowanie przepisy Kodeksu Cywilnego oraz ustawy o samorządzie gminnym.</w:t>
      </w:r>
    </w:p>
    <w:p w14:paraId="2E645CCB" w14:textId="77777777" w:rsidR="00A77B3E" w:rsidRPr="00EB1BDB" w:rsidRDefault="00000000">
      <w:pPr>
        <w:keepLines/>
        <w:spacing w:before="120" w:after="120"/>
        <w:ind w:firstLine="340"/>
        <w:rPr>
          <w:u w:color="000000"/>
        </w:rPr>
      </w:pPr>
      <w:r w:rsidRPr="00EB1BDB">
        <w:t>2. </w:t>
      </w:r>
      <w:r w:rsidRPr="00EB1BDB">
        <w:rPr>
          <w:u w:color="000000"/>
        </w:rPr>
        <w:t>Ewentualne spory, jakie mogą wynikać w związku z realizacją niniejszego porozumienia rozstrzygane będą polubownie, a w przypadku braku takiej możliwości przez właściwy sąd.</w:t>
      </w:r>
    </w:p>
    <w:p w14:paraId="5B48A479" w14:textId="77777777" w:rsidR="00A77B3E" w:rsidRPr="00EB1BDB" w:rsidRDefault="00000000">
      <w:pPr>
        <w:keepLines/>
        <w:spacing w:before="120" w:after="120"/>
        <w:ind w:firstLine="340"/>
        <w:rPr>
          <w:u w:color="000000"/>
        </w:rPr>
      </w:pPr>
      <w:r w:rsidRPr="00EB1BDB">
        <w:t>3. </w:t>
      </w:r>
      <w:r w:rsidRPr="00EB1BDB">
        <w:rPr>
          <w:u w:color="000000"/>
        </w:rPr>
        <w:t>Zmiany dotyczące porozumienia wymagają formy pisemnej pod rygorem nieważności.</w:t>
      </w:r>
    </w:p>
    <w:p w14:paraId="0CDA8FCD" w14:textId="77777777" w:rsidR="00A77B3E" w:rsidRPr="00EB1BDB" w:rsidRDefault="00000000">
      <w:pPr>
        <w:keepLines/>
        <w:spacing w:before="120" w:after="120"/>
        <w:ind w:firstLine="340"/>
        <w:rPr>
          <w:u w:color="000000"/>
        </w:rPr>
      </w:pPr>
      <w:r w:rsidRPr="00EB1BDB">
        <w:rPr>
          <w:b/>
        </w:rPr>
        <w:lastRenderedPageBreak/>
        <w:t>§ 5. </w:t>
      </w:r>
      <w:r w:rsidRPr="00EB1BDB">
        <w:t>1. </w:t>
      </w:r>
      <w:r w:rsidRPr="00EB1BDB">
        <w:rPr>
          <w:u w:color="000000"/>
        </w:rPr>
        <w:t>Porozumienie wchodzi w życie z dniem podpisania przez Strony.</w:t>
      </w:r>
    </w:p>
    <w:p w14:paraId="37CB56C8" w14:textId="5CB99E81" w:rsidR="00A77B3E" w:rsidRPr="00EB1BDB" w:rsidRDefault="00000000">
      <w:pPr>
        <w:keepLines/>
        <w:spacing w:before="120" w:after="120"/>
        <w:ind w:firstLine="340"/>
        <w:rPr>
          <w:u w:color="000000"/>
        </w:rPr>
      </w:pPr>
      <w:r w:rsidRPr="00EB1BDB">
        <w:t>2. </w:t>
      </w:r>
      <w:r w:rsidRPr="00EB1BDB">
        <w:rPr>
          <w:u w:color="000000"/>
        </w:rPr>
        <w:t>Porozumienie zostaje zawarte na czas realizacji Programu Czyste Powietrze, od dnia jego zawarcia, z zastrzeżeniem, że umowy o dofinansowanie przedsięwzięć będą zawierane do 2030</w:t>
      </w:r>
      <w:r w:rsidR="00DE5FAE" w:rsidRPr="00EB1BDB">
        <w:rPr>
          <w:u w:color="000000"/>
        </w:rPr>
        <w:t xml:space="preserve"> </w:t>
      </w:r>
      <w:r w:rsidRPr="00EB1BDB">
        <w:rPr>
          <w:u w:color="000000"/>
        </w:rPr>
        <w:t>r</w:t>
      </w:r>
      <w:r w:rsidR="00DE5FAE" w:rsidRPr="00EB1BDB">
        <w:rPr>
          <w:u w:color="000000"/>
        </w:rPr>
        <w:t>oku</w:t>
      </w:r>
      <w:r w:rsidRPr="00EB1BDB">
        <w:rPr>
          <w:u w:color="000000"/>
        </w:rPr>
        <w:t>. Nabory wniosków o dofinansowanie przedsięwzięć w ramach Programu mogą być czasowo zawieszane zgodnie z dostępnością alokacji z poszczególnych źródeł finansowania.</w:t>
      </w:r>
    </w:p>
    <w:p w14:paraId="0ECD100D" w14:textId="1BD0F153" w:rsidR="00A77B3E" w:rsidRPr="00EB1BDB" w:rsidRDefault="00000000">
      <w:pPr>
        <w:keepLines/>
        <w:spacing w:before="120" w:after="120"/>
        <w:ind w:firstLine="340"/>
        <w:rPr>
          <w:u w:color="000000"/>
        </w:rPr>
      </w:pPr>
      <w:r w:rsidRPr="00EB1BDB">
        <w:t>3. </w:t>
      </w:r>
      <w:r w:rsidRPr="00EB1BDB">
        <w:rPr>
          <w:u w:color="000000"/>
        </w:rPr>
        <w:t>Porozumienie może być rozwiązane przez każdą ze stron z zachowaniem trzymiesięcznego okresu wypowiedzenia. Dla rozwiązania porozumienia niezbędne jest podjęcie w tej sprawie uprzedniej uchwały Rady Gminy strony dokonującej rozwiązania porozumienia.</w:t>
      </w:r>
    </w:p>
    <w:p w14:paraId="6BED6A95" w14:textId="77777777" w:rsidR="00A77B3E" w:rsidRPr="00EB1BDB" w:rsidRDefault="00000000">
      <w:pPr>
        <w:keepLines/>
        <w:spacing w:before="120" w:after="120"/>
        <w:ind w:firstLine="340"/>
        <w:rPr>
          <w:u w:color="000000"/>
        </w:rPr>
      </w:pPr>
      <w:r w:rsidRPr="00EB1BDB">
        <w:rPr>
          <w:b/>
        </w:rPr>
        <w:t>§ 6. </w:t>
      </w:r>
      <w:r w:rsidRPr="00EB1BDB">
        <w:rPr>
          <w:u w:color="000000"/>
        </w:rPr>
        <w:t>Porozumienie sporządzono w dwóch jednobrzmiących egzemplarzach, po jednym dla każdej ze stron.</w:t>
      </w:r>
    </w:p>
    <w:p w14:paraId="0E1EC840" w14:textId="46F40E2F" w:rsidR="00A77B3E" w:rsidRPr="00EB1BDB" w:rsidRDefault="00000000">
      <w:pPr>
        <w:keepNext/>
        <w:keepLines/>
        <w:spacing w:before="120" w:after="120"/>
        <w:ind w:firstLine="340"/>
        <w:rPr>
          <w:u w:color="000000"/>
        </w:rPr>
      </w:pPr>
      <w:r w:rsidRPr="00EB1BDB">
        <w:rPr>
          <w:b/>
        </w:rPr>
        <w:t>§ 7. </w:t>
      </w:r>
      <w:r w:rsidRPr="00EB1BDB">
        <w:rPr>
          <w:u w:color="000000"/>
        </w:rPr>
        <w:t xml:space="preserve">Niniejsze Porozumienie podlega ogłoszeniu w Dzienniku Urzędowym Województwa </w:t>
      </w:r>
      <w:r w:rsidR="00DE5FAE" w:rsidRPr="00EB1BDB">
        <w:rPr>
          <w:u w:color="000000"/>
        </w:rPr>
        <w:t>Kujawsko-Pomorskiego</w:t>
      </w:r>
      <w:r w:rsidRPr="00EB1BDB">
        <w:rPr>
          <w:u w:color="000000"/>
        </w:rPr>
        <w:t xml:space="preserve">.  Wniosek o ogłoszenie składa Gmina </w:t>
      </w:r>
      <w:r w:rsidR="00DE5FAE" w:rsidRPr="00EB1BDB">
        <w:rPr>
          <w:u w:color="000000"/>
        </w:rPr>
        <w:t>Bytoń</w:t>
      </w:r>
      <w:r w:rsidRPr="00EB1BDB">
        <w:rPr>
          <w:u w:color="000000"/>
        </w:rPr>
        <w:t>.</w:t>
      </w:r>
    </w:p>
    <w:p w14:paraId="4DF4E4F0" w14:textId="77777777" w:rsidR="00A77B3E" w:rsidRPr="00EB1BDB" w:rsidRDefault="00A77B3E">
      <w:pPr>
        <w:keepNext/>
        <w:keepLines/>
        <w:spacing w:before="120" w:after="120"/>
        <w:ind w:firstLine="340"/>
        <w:rPr>
          <w:u w:color="000000"/>
        </w:rPr>
      </w:pPr>
    </w:p>
    <w:p w14:paraId="46FFB30A" w14:textId="77777777" w:rsidR="00A77B3E" w:rsidRPr="00EB1BDB" w:rsidRDefault="00000000">
      <w:pPr>
        <w:keepNext/>
        <w:rPr>
          <w:u w:color="000000"/>
        </w:rPr>
      </w:pPr>
      <w:r w:rsidRPr="00EB1BDB">
        <w:t> </w:t>
      </w:r>
    </w:p>
    <w:tbl>
      <w:tblPr>
        <w:tblW w:w="5000" w:type="pct"/>
        <w:tblCellMar>
          <w:left w:w="0" w:type="dxa"/>
          <w:right w:w="0" w:type="dxa"/>
        </w:tblCellMar>
        <w:tblLook w:val="04A0" w:firstRow="1" w:lastRow="0" w:firstColumn="1" w:lastColumn="0" w:noHBand="0" w:noVBand="1"/>
      </w:tblPr>
      <w:tblGrid>
        <w:gridCol w:w="5103"/>
        <w:gridCol w:w="5103"/>
      </w:tblGrid>
      <w:tr w:rsidR="003B790E" w:rsidRPr="00EB1BDB" w14:paraId="29ADBFFE" w14:textId="77777777">
        <w:tc>
          <w:tcPr>
            <w:tcW w:w="2500" w:type="pct"/>
            <w:tcMar>
              <w:top w:w="0" w:type="dxa"/>
              <w:left w:w="0" w:type="dxa"/>
              <w:bottom w:w="0" w:type="dxa"/>
              <w:right w:w="0" w:type="dxa"/>
            </w:tcMar>
            <w:hideMark/>
          </w:tcPr>
          <w:p w14:paraId="5A845708" w14:textId="701C8A07" w:rsidR="003B790E" w:rsidRPr="00EB1BDB" w:rsidRDefault="00DE5FAE">
            <w:pPr>
              <w:keepNext/>
              <w:keepLines/>
              <w:spacing w:before="560" w:after="560"/>
              <w:ind w:left="1134" w:right="1134"/>
              <w:jc w:val="center"/>
            </w:pPr>
            <w:r w:rsidRPr="00EB1BDB">
              <w:t>Wójt Gminy Bytoń</w:t>
            </w:r>
            <w:r w:rsidRPr="00EB1BDB">
              <w:br/>
            </w:r>
            <w:r w:rsidRPr="00EB1BDB">
              <w:br/>
            </w:r>
            <w:r w:rsidRPr="00EB1BDB">
              <w:br/>
            </w:r>
          </w:p>
          <w:p w14:paraId="220BA3ED" w14:textId="5CD1017F" w:rsidR="003B790E" w:rsidRPr="00EB1BDB" w:rsidRDefault="00000000" w:rsidP="00DE5FAE">
            <w:pPr>
              <w:keepNext/>
              <w:keepLines/>
              <w:spacing w:before="560" w:after="560"/>
              <w:ind w:left="1134" w:right="1134"/>
              <w:jc w:val="center"/>
            </w:pPr>
            <w:r w:rsidRPr="00EB1BDB">
              <w:br/>
            </w:r>
            <w:r w:rsidR="00DE5FAE" w:rsidRPr="00EB1BDB">
              <w:t>Burmistrz                            Piotrkowa Kujawskiego</w:t>
            </w:r>
            <w:r w:rsidRPr="00EB1BDB">
              <w:br/>
            </w:r>
            <w:r w:rsidRPr="00EB1BDB">
              <w:br/>
            </w:r>
            <w:r w:rsidRPr="00EB1BDB">
              <w:br/>
            </w:r>
          </w:p>
        </w:tc>
        <w:tc>
          <w:tcPr>
            <w:tcW w:w="2500" w:type="pct"/>
            <w:tcMar>
              <w:top w:w="0" w:type="dxa"/>
              <w:left w:w="0" w:type="dxa"/>
              <w:bottom w:w="0" w:type="dxa"/>
              <w:right w:w="0" w:type="dxa"/>
            </w:tcMar>
            <w:hideMark/>
          </w:tcPr>
          <w:p w14:paraId="529666BD" w14:textId="56D3CCBF" w:rsidR="00DE5FAE" w:rsidRPr="00EB1BDB" w:rsidRDefault="00000000" w:rsidP="00DE5FAE">
            <w:pPr>
              <w:keepNext/>
              <w:keepLines/>
              <w:spacing w:before="560" w:after="560"/>
              <w:ind w:left="1134" w:right="1134"/>
              <w:jc w:val="center"/>
            </w:pPr>
            <w:r w:rsidRPr="00EB1BDB">
              <w:t xml:space="preserve">Skarbnik </w:t>
            </w:r>
            <w:r w:rsidR="00DE5FAE" w:rsidRPr="00EB1BDB">
              <w:t>Gminy</w:t>
            </w:r>
          </w:p>
          <w:p w14:paraId="138CC4C1" w14:textId="77777777" w:rsidR="00DE5FAE" w:rsidRPr="00EB1BDB" w:rsidRDefault="00DE5FAE" w:rsidP="00DE5FAE">
            <w:pPr>
              <w:keepNext/>
              <w:keepLines/>
              <w:spacing w:before="560" w:after="560"/>
              <w:ind w:left="1134" w:right="1134"/>
              <w:jc w:val="center"/>
            </w:pPr>
          </w:p>
          <w:p w14:paraId="164D2C6B" w14:textId="33F68E4C" w:rsidR="003B790E" w:rsidRPr="00EB1BDB" w:rsidRDefault="00000000">
            <w:pPr>
              <w:keepNext/>
              <w:keepLines/>
              <w:spacing w:before="560" w:after="560"/>
              <w:ind w:left="1134" w:right="1134"/>
              <w:jc w:val="center"/>
            </w:pPr>
            <w:r w:rsidRPr="00EB1BDB">
              <w:br/>
              <w:t xml:space="preserve">Skarbnik </w:t>
            </w:r>
            <w:r w:rsidR="00DE5FAE" w:rsidRPr="00EB1BDB">
              <w:t>Miasta                   Piotrków Kujawski</w:t>
            </w:r>
            <w:r w:rsidRPr="00EB1BDB">
              <w:br/>
            </w:r>
            <w:r w:rsidRPr="00EB1BDB">
              <w:br/>
            </w:r>
            <w:r w:rsidRPr="00EB1BDB">
              <w:br/>
            </w:r>
          </w:p>
        </w:tc>
      </w:tr>
    </w:tbl>
    <w:p w14:paraId="09AB32D1" w14:textId="77777777" w:rsidR="00A77B3E" w:rsidRPr="00EB1BDB" w:rsidRDefault="00A77B3E">
      <w:pPr>
        <w:keepNext/>
        <w:keepLines/>
        <w:rPr>
          <w:u w:color="000000"/>
        </w:rPr>
      </w:pPr>
    </w:p>
    <w:p w14:paraId="07C9309B" w14:textId="77777777" w:rsidR="00A77B3E" w:rsidRPr="00EB1BDB" w:rsidRDefault="00A77B3E">
      <w:pPr>
        <w:keepNext/>
        <w:keepLines/>
        <w:rPr>
          <w:u w:color="000000"/>
        </w:rPr>
      </w:pPr>
    </w:p>
    <w:p w14:paraId="36D2A9DD" w14:textId="3951CC89" w:rsidR="00A77B3E" w:rsidRPr="00EB1BDB" w:rsidRDefault="00000000">
      <w:pPr>
        <w:keepNext/>
        <w:rPr>
          <w:u w:color="000000"/>
        </w:rPr>
      </w:pPr>
      <w:r w:rsidRPr="00EB1BDB">
        <w:t> </w:t>
      </w:r>
    </w:p>
    <w:sectPr w:rsidR="00A77B3E" w:rsidRPr="00EB1BDB">
      <w:footerReference w:type="default" r:id="rId6"/>
      <w:endnotePr>
        <w:numFmt w:val="decimal"/>
      </w:endnotePr>
      <w:pgSz w:w="11906" w:h="16838"/>
      <w:pgMar w:top="567" w:right="850" w:bottom="56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62471" w14:textId="77777777" w:rsidR="0081328F" w:rsidRDefault="0081328F">
      <w:r>
        <w:separator/>
      </w:r>
    </w:p>
  </w:endnote>
  <w:endnote w:type="continuationSeparator" w:id="0">
    <w:p w14:paraId="2F689573" w14:textId="77777777" w:rsidR="0081328F" w:rsidRDefault="0081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3B790E" w14:paraId="454BA744" w14:textId="77777777">
      <w:tc>
        <w:tcPr>
          <w:tcW w:w="6804" w:type="dxa"/>
          <w:tcBorders>
            <w:top w:val="nil"/>
            <w:left w:val="nil"/>
            <w:bottom w:val="nil"/>
            <w:right w:val="nil"/>
          </w:tcBorders>
          <w:tcMar>
            <w:top w:w="100" w:type="dxa"/>
            <w:left w:w="0" w:type="dxa"/>
            <w:bottom w:w="0" w:type="dxa"/>
            <w:right w:w="0" w:type="dxa"/>
          </w:tcMar>
          <w:hideMark/>
        </w:tcPr>
        <w:p w14:paraId="60B90CC4" w14:textId="0EF34121" w:rsidR="003B790E" w:rsidRDefault="003B790E">
          <w:pPr>
            <w:jc w:val="left"/>
            <w:rPr>
              <w:sz w:val="18"/>
            </w:rPr>
          </w:pPr>
        </w:p>
      </w:tc>
      <w:tc>
        <w:tcPr>
          <w:tcW w:w="3402" w:type="dxa"/>
          <w:tcBorders>
            <w:top w:val="nil"/>
            <w:left w:val="nil"/>
            <w:bottom w:val="nil"/>
            <w:right w:val="nil"/>
          </w:tcBorders>
          <w:tcMar>
            <w:top w:w="100" w:type="dxa"/>
            <w:left w:w="0" w:type="dxa"/>
            <w:bottom w:w="0" w:type="dxa"/>
            <w:right w:w="0" w:type="dxa"/>
          </w:tcMar>
          <w:hideMark/>
        </w:tcPr>
        <w:p w14:paraId="362BB1AA" w14:textId="77777777" w:rsidR="003B790E"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29385D">
            <w:rPr>
              <w:noProof/>
              <w:sz w:val="18"/>
            </w:rPr>
            <w:t>1</w:t>
          </w:r>
          <w:r>
            <w:rPr>
              <w:sz w:val="18"/>
            </w:rPr>
            <w:fldChar w:fldCharType="end"/>
          </w:r>
        </w:p>
      </w:tc>
    </w:tr>
  </w:tbl>
  <w:p w14:paraId="025CB3BF" w14:textId="77777777" w:rsidR="003B790E" w:rsidRDefault="003B790E">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55F59" w14:textId="77777777" w:rsidR="0081328F" w:rsidRDefault="0081328F">
      <w:r>
        <w:separator/>
      </w:r>
    </w:p>
  </w:footnote>
  <w:footnote w:type="continuationSeparator" w:id="0">
    <w:p w14:paraId="05C92C52" w14:textId="77777777" w:rsidR="0081328F" w:rsidRDefault="00813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7E9"/>
    <w:rsid w:val="00270903"/>
    <w:rsid w:val="0029385D"/>
    <w:rsid w:val="00365C65"/>
    <w:rsid w:val="0036661D"/>
    <w:rsid w:val="0036732E"/>
    <w:rsid w:val="003B479E"/>
    <w:rsid w:val="003B790E"/>
    <w:rsid w:val="003C247A"/>
    <w:rsid w:val="004569F1"/>
    <w:rsid w:val="0047386D"/>
    <w:rsid w:val="00585989"/>
    <w:rsid w:val="00776069"/>
    <w:rsid w:val="007E0C3A"/>
    <w:rsid w:val="0081328F"/>
    <w:rsid w:val="009D1458"/>
    <w:rsid w:val="00A77B3E"/>
    <w:rsid w:val="00B23362"/>
    <w:rsid w:val="00CA2A55"/>
    <w:rsid w:val="00D665EE"/>
    <w:rsid w:val="00D86FF0"/>
    <w:rsid w:val="00DA6F6E"/>
    <w:rsid w:val="00DE5FAE"/>
    <w:rsid w:val="00E647AC"/>
    <w:rsid w:val="00EB1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DB9B2"/>
  <w15:docId w15:val="{2133D51E-F3FE-403E-B9E5-A0509A83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rFonts w:ascii="Calibri" w:eastAsia="Calibri" w:hAnsi="Calibri" w:cs="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E5FAE"/>
    <w:pPr>
      <w:tabs>
        <w:tab w:val="center" w:pos="4536"/>
        <w:tab w:val="right" w:pos="9072"/>
      </w:tabs>
    </w:pPr>
  </w:style>
  <w:style w:type="character" w:customStyle="1" w:styleId="NagwekZnak">
    <w:name w:val="Nagłówek Znak"/>
    <w:basedOn w:val="Domylnaczcionkaakapitu"/>
    <w:link w:val="Nagwek"/>
    <w:rsid w:val="00DE5FAE"/>
    <w:rPr>
      <w:rFonts w:ascii="Calibri" w:eastAsia="Calibri" w:hAnsi="Calibri" w:cs="Calibri"/>
      <w:sz w:val="24"/>
      <w:szCs w:val="24"/>
    </w:rPr>
  </w:style>
  <w:style w:type="paragraph" w:styleId="Stopka">
    <w:name w:val="footer"/>
    <w:basedOn w:val="Normalny"/>
    <w:link w:val="StopkaZnak"/>
    <w:rsid w:val="00DE5FAE"/>
    <w:pPr>
      <w:tabs>
        <w:tab w:val="center" w:pos="4536"/>
        <w:tab w:val="right" w:pos="9072"/>
      </w:tabs>
    </w:pPr>
  </w:style>
  <w:style w:type="character" w:customStyle="1" w:styleId="StopkaZnak">
    <w:name w:val="Stopka Znak"/>
    <w:basedOn w:val="Domylnaczcionkaakapitu"/>
    <w:link w:val="Stopka"/>
    <w:rsid w:val="00DE5FAE"/>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1562</Words>
  <Characters>9374</Characters>
  <Application>Microsoft Office Word</Application>
  <DocSecurity>0</DocSecurity>
  <Lines>78</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Porozumienie Nr 3/2025 z dnia 28 kwietnia 2025 r.</vt:lpstr>
      <vt:lpstr/>
    </vt:vector>
  </TitlesOfParts>
  <Company>Rada Miejska w Wieluniu</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 Nr 3/2025 z dnia 28 kwietnia 2025 r.</dc:title>
  <dc:subject>w sprawie powierzenia Gminie Wieluń roli Operatora Programu Czyste Powietrze dla mieszkańców Gminy Pątnów</dc:subject>
  <dc:creator>mkedzia</dc:creator>
  <cp:lastModifiedBy>Paweł Betkier</cp:lastModifiedBy>
  <cp:revision>7</cp:revision>
  <cp:lastPrinted>2025-06-16T07:57:00Z</cp:lastPrinted>
  <dcterms:created xsi:type="dcterms:W3CDTF">2025-06-05T10:06:00Z</dcterms:created>
  <dcterms:modified xsi:type="dcterms:W3CDTF">2025-06-16T07:57:00Z</dcterms:modified>
  <cp:category>Akt prawny</cp:category>
</cp:coreProperties>
</file>