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247B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0207C3F" w14:textId="7ADD70B9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UCHWAŁA NR X</w:t>
      </w:r>
      <w:r w:rsidR="00422A69">
        <w:rPr>
          <w:rFonts w:ascii="Times New Roman" w:hAnsi="Times New Roman" w:cs="Times New Roman"/>
          <w:b/>
          <w:bCs/>
          <w:sz w:val="24"/>
        </w:rPr>
        <w:t>I</w:t>
      </w:r>
      <w:r w:rsidRPr="00EA3C8F">
        <w:rPr>
          <w:rFonts w:ascii="Times New Roman" w:hAnsi="Times New Roman" w:cs="Times New Roman"/>
          <w:b/>
          <w:bCs/>
          <w:sz w:val="24"/>
        </w:rPr>
        <w:t>/</w:t>
      </w:r>
      <w:r w:rsidR="00701987">
        <w:rPr>
          <w:rFonts w:ascii="Times New Roman" w:hAnsi="Times New Roman" w:cs="Times New Roman"/>
          <w:b/>
          <w:bCs/>
          <w:sz w:val="24"/>
        </w:rPr>
        <w:t>8</w:t>
      </w:r>
      <w:r w:rsidR="00422A69">
        <w:rPr>
          <w:rFonts w:ascii="Times New Roman" w:hAnsi="Times New Roman" w:cs="Times New Roman"/>
          <w:b/>
          <w:bCs/>
          <w:sz w:val="24"/>
        </w:rPr>
        <w:t>3</w:t>
      </w:r>
      <w:r w:rsidRPr="00EA3C8F">
        <w:rPr>
          <w:rFonts w:ascii="Times New Roman" w:hAnsi="Times New Roman" w:cs="Times New Roman"/>
          <w:b/>
          <w:bCs/>
          <w:sz w:val="24"/>
        </w:rPr>
        <w:t>/25</w:t>
      </w:r>
    </w:p>
    <w:p w14:paraId="194B4EB6" w14:textId="77777777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RADY GMINY BYTOŃ</w:t>
      </w:r>
    </w:p>
    <w:p w14:paraId="36243B81" w14:textId="77777777" w:rsidR="00FD4EC7" w:rsidRDefault="00EA3C8F" w:rsidP="00FD4EC7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  <w:r w:rsidRPr="00EA3C8F">
        <w:rPr>
          <w:rFonts w:ascii="Times New Roman" w:hAnsi="Times New Roman" w:cs="Times New Roman"/>
          <w:b/>
          <w:sz w:val="24"/>
        </w:rPr>
        <w:t xml:space="preserve">z dnia </w:t>
      </w:r>
      <w:r w:rsidR="00422A69">
        <w:rPr>
          <w:rFonts w:ascii="Times New Roman" w:hAnsi="Times New Roman" w:cs="Times New Roman"/>
          <w:b/>
          <w:sz w:val="24"/>
        </w:rPr>
        <w:t>23</w:t>
      </w:r>
      <w:r w:rsidR="00701987">
        <w:rPr>
          <w:rFonts w:ascii="Times New Roman" w:hAnsi="Times New Roman" w:cs="Times New Roman"/>
          <w:b/>
          <w:sz w:val="24"/>
        </w:rPr>
        <w:t xml:space="preserve"> </w:t>
      </w:r>
      <w:r w:rsidR="00422A69">
        <w:rPr>
          <w:rFonts w:ascii="Times New Roman" w:hAnsi="Times New Roman" w:cs="Times New Roman"/>
          <w:b/>
          <w:sz w:val="24"/>
        </w:rPr>
        <w:t>września</w:t>
      </w:r>
      <w:r w:rsidRPr="00EA3C8F">
        <w:rPr>
          <w:rFonts w:ascii="Times New Roman" w:hAnsi="Times New Roman" w:cs="Times New Roman"/>
          <w:b/>
          <w:sz w:val="24"/>
        </w:rPr>
        <w:t xml:space="preserve"> 2025 r.</w:t>
      </w:r>
    </w:p>
    <w:p w14:paraId="03D05284" w14:textId="77777777" w:rsidR="00FD4EC7" w:rsidRDefault="00FD4EC7" w:rsidP="00FD4EC7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</w:p>
    <w:p w14:paraId="3F8BB28D" w14:textId="77777777" w:rsidR="00FD4EC7" w:rsidRDefault="00FD4EC7" w:rsidP="00FD4EC7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</w:p>
    <w:p w14:paraId="3B0E2B6D" w14:textId="5F189422" w:rsidR="00444ECE" w:rsidRPr="00FD4EC7" w:rsidRDefault="00000000" w:rsidP="00FD4EC7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  <w:r w:rsidRPr="00FD4EC7">
        <w:rPr>
          <w:rFonts w:ascii="Times New Roman" w:eastAsia="Times New Roman" w:hAnsi="Times New Roman" w:cs="Times New Roman"/>
          <w:b/>
          <w:sz w:val="24"/>
        </w:rPr>
        <w:t xml:space="preserve">w sprawie </w:t>
      </w:r>
      <w:r w:rsidR="00FD4EC7" w:rsidRPr="00FD4EC7">
        <w:rPr>
          <w:rFonts w:ascii="Times New Roman" w:eastAsia="Times New Roman" w:hAnsi="Times New Roman" w:cs="Times New Roman"/>
          <w:b/>
          <w:sz w:val="24"/>
        </w:rPr>
        <w:t xml:space="preserve">uchylenia uchwały </w:t>
      </w:r>
      <w:r w:rsidR="00FD4EC7" w:rsidRPr="00FD4EC7">
        <w:rPr>
          <w:rFonts w:ascii="Times New Roman" w:hAnsi="Times New Roman" w:cs="Times New Roman"/>
          <w:b/>
          <w:sz w:val="24"/>
        </w:rPr>
        <w:t>NR X/80/25 Rady Gminy Bytoń</w:t>
      </w:r>
      <w:r w:rsidR="00FD4EC7" w:rsidRPr="00FD4EC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D4EC7" w:rsidRPr="00FD4EC7">
        <w:rPr>
          <w:rFonts w:ascii="Times New Roman" w:hAnsi="Times New Roman" w:cs="Times New Roman"/>
          <w:b/>
          <w:sz w:val="24"/>
        </w:rPr>
        <w:t>z dnia 17 czerwca 2025 r.</w:t>
      </w:r>
      <w:r w:rsidR="00FD4EC7" w:rsidRPr="00FD4EC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D4EC7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FD4EC7" w:rsidRPr="00FD4EC7">
        <w:rPr>
          <w:rFonts w:ascii="Times New Roman" w:eastAsia="Times New Roman" w:hAnsi="Times New Roman" w:cs="Times New Roman"/>
          <w:b/>
          <w:sz w:val="24"/>
        </w:rPr>
        <w:t xml:space="preserve">w sprawie </w:t>
      </w:r>
      <w:r w:rsidRPr="00FD4EC7">
        <w:rPr>
          <w:rFonts w:ascii="Times New Roman" w:eastAsia="Times New Roman" w:hAnsi="Times New Roman" w:cs="Times New Roman"/>
          <w:b/>
          <w:sz w:val="24"/>
        </w:rPr>
        <w:t xml:space="preserve">organizacji wspólnej obsługi kasowej dla jednostek budżetowych </w:t>
      </w:r>
      <w:r w:rsidR="00FD4EC7"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 w:rsidRPr="00FD4EC7">
        <w:rPr>
          <w:rFonts w:ascii="Times New Roman" w:eastAsia="Times New Roman" w:hAnsi="Times New Roman" w:cs="Times New Roman"/>
          <w:b/>
          <w:sz w:val="24"/>
        </w:rPr>
        <w:t xml:space="preserve">Gminy </w:t>
      </w:r>
      <w:r w:rsidR="004A3A05" w:rsidRPr="00FD4EC7">
        <w:rPr>
          <w:rFonts w:ascii="Times New Roman" w:eastAsia="Times New Roman" w:hAnsi="Times New Roman" w:cs="Times New Roman"/>
          <w:b/>
          <w:sz w:val="24"/>
        </w:rPr>
        <w:t>Bytoń</w:t>
      </w:r>
    </w:p>
    <w:p w14:paraId="7A5A28A7" w14:textId="77777777" w:rsidR="002A086C" w:rsidRPr="002A086C" w:rsidRDefault="002A086C">
      <w:pPr>
        <w:spacing w:after="452" w:line="265" w:lineRule="auto"/>
        <w:ind w:left="10" w:right="125" w:hanging="10"/>
        <w:jc w:val="center"/>
        <w:rPr>
          <w:rFonts w:ascii="Times New Roman" w:hAnsi="Times New Roman" w:cs="Times New Roman"/>
          <w:sz w:val="24"/>
        </w:rPr>
      </w:pPr>
    </w:p>
    <w:p w14:paraId="1A5E63E7" w14:textId="211F1A9F" w:rsidR="004A3A05" w:rsidRDefault="00000000" w:rsidP="00701987">
      <w:pPr>
        <w:spacing w:after="106" w:line="249" w:lineRule="auto"/>
        <w:ind w:right="110" w:firstLine="284"/>
        <w:jc w:val="both"/>
        <w:rPr>
          <w:rFonts w:ascii="Times New Roman" w:eastAsia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Na podstawie art. </w:t>
      </w:r>
      <w:r w:rsidR="007574AF">
        <w:rPr>
          <w:rFonts w:ascii="Times New Roman" w:eastAsia="Times New Roman" w:hAnsi="Times New Roman" w:cs="Times New Roman"/>
          <w:sz w:val="24"/>
        </w:rPr>
        <w:t>18</w:t>
      </w:r>
      <w:r w:rsidRPr="002A086C">
        <w:rPr>
          <w:rFonts w:ascii="Times New Roman" w:eastAsia="Times New Roman" w:hAnsi="Times New Roman" w:cs="Times New Roman"/>
          <w:sz w:val="24"/>
        </w:rPr>
        <w:t xml:space="preserve"> ust. 2 pkt </w:t>
      </w:r>
      <w:r w:rsidR="007574AF">
        <w:rPr>
          <w:rFonts w:ascii="Times New Roman" w:eastAsia="Times New Roman" w:hAnsi="Times New Roman" w:cs="Times New Roman"/>
          <w:sz w:val="24"/>
        </w:rPr>
        <w:t>5</w:t>
      </w:r>
      <w:r w:rsidRPr="002A086C">
        <w:rPr>
          <w:rFonts w:ascii="Times New Roman" w:eastAsia="Times New Roman" w:hAnsi="Times New Roman" w:cs="Times New Roman"/>
          <w:sz w:val="24"/>
        </w:rPr>
        <w:t xml:space="preserve"> ustawy z dnia 8 marca 1990 r.</w:t>
      </w:r>
      <w:r w:rsidR="007574AF">
        <w:rPr>
          <w:rFonts w:ascii="Times New Roman" w:eastAsia="Times New Roman" w:hAnsi="Times New Roman" w:cs="Times New Roman"/>
          <w:sz w:val="24"/>
        </w:rPr>
        <w:t xml:space="preserve"> </w:t>
      </w:r>
      <w:r w:rsidRPr="002A086C">
        <w:rPr>
          <w:rFonts w:ascii="Times New Roman" w:eastAsia="Times New Roman" w:hAnsi="Times New Roman" w:cs="Times New Roman"/>
          <w:sz w:val="24"/>
        </w:rPr>
        <w:t>o samorządzie gminnym (</w:t>
      </w:r>
      <w:r w:rsidR="00FD4EC7" w:rsidRPr="00BF18D7">
        <w:rPr>
          <w:rFonts w:ascii="Times New Roman" w:hAnsi="Times New Roman" w:cs="Times New Roman"/>
          <w:sz w:val="24"/>
        </w:rPr>
        <w:t xml:space="preserve">Dz. U. </w:t>
      </w:r>
      <w:r w:rsidR="00FD4EC7">
        <w:rPr>
          <w:rFonts w:ascii="Times New Roman" w:hAnsi="Times New Roman" w:cs="Times New Roman"/>
          <w:sz w:val="24"/>
        </w:rPr>
        <w:t xml:space="preserve">                 </w:t>
      </w:r>
      <w:r w:rsidR="00FD4EC7" w:rsidRPr="00BF18D7">
        <w:rPr>
          <w:rFonts w:ascii="Times New Roman" w:hAnsi="Times New Roman" w:cs="Times New Roman"/>
          <w:sz w:val="24"/>
        </w:rPr>
        <w:t>z 202</w:t>
      </w:r>
      <w:r w:rsidR="00FD4EC7">
        <w:rPr>
          <w:rFonts w:ascii="Times New Roman" w:hAnsi="Times New Roman" w:cs="Times New Roman"/>
          <w:sz w:val="24"/>
        </w:rPr>
        <w:t>5</w:t>
      </w:r>
      <w:r w:rsidR="00FD4EC7" w:rsidRPr="00BF18D7">
        <w:rPr>
          <w:rFonts w:ascii="Times New Roman" w:hAnsi="Times New Roman" w:cs="Times New Roman"/>
          <w:sz w:val="24"/>
        </w:rPr>
        <w:t>, poz. 1</w:t>
      </w:r>
      <w:r w:rsidR="00FD4EC7">
        <w:rPr>
          <w:rFonts w:ascii="Times New Roman" w:hAnsi="Times New Roman" w:cs="Times New Roman"/>
          <w:sz w:val="24"/>
        </w:rPr>
        <w:t>153</w:t>
      </w:r>
      <w:r w:rsidRPr="002A086C">
        <w:rPr>
          <w:rFonts w:ascii="Times New Roman" w:eastAsia="Times New Roman" w:hAnsi="Times New Roman" w:cs="Times New Roman"/>
          <w:sz w:val="24"/>
        </w:rPr>
        <w:t xml:space="preserve">) </w:t>
      </w:r>
      <w:r w:rsidR="002A086C">
        <w:rPr>
          <w:rFonts w:ascii="Times New Roman" w:eastAsia="Times New Roman" w:hAnsi="Times New Roman" w:cs="Times New Roman"/>
          <w:sz w:val="24"/>
        </w:rPr>
        <w:t>Rada Gminy Bytoń uchwala, co następuje:</w:t>
      </w:r>
    </w:p>
    <w:p w14:paraId="2101A5B9" w14:textId="77777777" w:rsidR="00701987" w:rsidRPr="002A086C" w:rsidRDefault="00701987" w:rsidP="00701987">
      <w:pPr>
        <w:spacing w:after="106" w:line="249" w:lineRule="auto"/>
        <w:ind w:right="110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24981FAF" w14:textId="01E2C0C3" w:rsidR="00422A69" w:rsidRDefault="00000000" w:rsidP="007574AF">
      <w:pPr>
        <w:spacing w:after="106" w:line="249" w:lineRule="auto"/>
        <w:ind w:left="284" w:right="110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1. </w:t>
      </w:r>
      <w:r w:rsidR="007574AF">
        <w:rPr>
          <w:rFonts w:ascii="Times New Roman" w:eastAsia="Times New Roman" w:hAnsi="Times New Roman" w:cs="Times New Roman"/>
          <w:bCs/>
          <w:sz w:val="24"/>
        </w:rPr>
        <w:t>Uchyla się</w:t>
      </w:r>
      <w:r w:rsidR="00422A69" w:rsidRPr="00422A69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574AF">
        <w:rPr>
          <w:rFonts w:ascii="Times New Roman" w:eastAsia="Times New Roman" w:hAnsi="Times New Roman" w:cs="Times New Roman"/>
          <w:bCs/>
          <w:sz w:val="24"/>
        </w:rPr>
        <w:t>U</w:t>
      </w:r>
      <w:r w:rsidR="00422A69" w:rsidRPr="00422A69">
        <w:rPr>
          <w:rFonts w:ascii="Times New Roman" w:eastAsia="Times New Roman" w:hAnsi="Times New Roman" w:cs="Times New Roman"/>
          <w:bCs/>
          <w:sz w:val="24"/>
        </w:rPr>
        <w:t>chwał</w:t>
      </w:r>
      <w:r w:rsidR="007574AF">
        <w:rPr>
          <w:rFonts w:ascii="Times New Roman" w:eastAsia="Times New Roman" w:hAnsi="Times New Roman" w:cs="Times New Roman"/>
          <w:bCs/>
          <w:sz w:val="24"/>
        </w:rPr>
        <w:t>ę</w:t>
      </w:r>
      <w:r w:rsidR="00422A69" w:rsidRPr="00422A69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22A69" w:rsidRPr="00422A69">
        <w:rPr>
          <w:rFonts w:ascii="Times New Roman" w:hAnsi="Times New Roman" w:cs="Times New Roman"/>
          <w:bCs/>
          <w:sz w:val="24"/>
        </w:rPr>
        <w:t xml:space="preserve">NR X/80/25 </w:t>
      </w:r>
      <w:r w:rsidR="00233B52" w:rsidRPr="00422A69">
        <w:rPr>
          <w:rFonts w:ascii="Times New Roman" w:hAnsi="Times New Roman" w:cs="Times New Roman"/>
          <w:bCs/>
          <w:sz w:val="24"/>
        </w:rPr>
        <w:t>Rady Gminy Byto</w:t>
      </w:r>
      <w:r w:rsidR="00233B52" w:rsidRPr="007574AF">
        <w:rPr>
          <w:rFonts w:ascii="Times New Roman" w:hAnsi="Times New Roman" w:cs="Times New Roman"/>
          <w:bCs/>
          <w:sz w:val="24"/>
        </w:rPr>
        <w:t>ń</w:t>
      </w:r>
      <w:r w:rsidR="00422A69" w:rsidRPr="007574A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22A69" w:rsidRPr="007574AF">
        <w:rPr>
          <w:rFonts w:ascii="Times New Roman" w:hAnsi="Times New Roman" w:cs="Times New Roman"/>
          <w:bCs/>
          <w:sz w:val="24"/>
        </w:rPr>
        <w:t>z dnia 17 czerwca 2025 r.</w:t>
      </w:r>
      <w:r w:rsidR="00422A69" w:rsidRPr="007574AF">
        <w:rPr>
          <w:rFonts w:ascii="Times New Roman" w:eastAsia="Times New Roman" w:hAnsi="Times New Roman" w:cs="Times New Roman"/>
          <w:bCs/>
          <w:sz w:val="24"/>
        </w:rPr>
        <w:t xml:space="preserve"> w sprawie organizacji wspólnej obsługi kasowej dla jednostek budżetowych Gminy Bytoń</w:t>
      </w:r>
      <w:r w:rsidR="007574AF" w:rsidRPr="007574AF">
        <w:rPr>
          <w:rFonts w:ascii="Times New Roman" w:eastAsia="Times New Roman" w:hAnsi="Times New Roman" w:cs="Times New Roman"/>
          <w:bCs/>
          <w:sz w:val="24"/>
        </w:rPr>
        <w:t>.</w:t>
      </w:r>
    </w:p>
    <w:p w14:paraId="0398701F" w14:textId="77777777" w:rsidR="007574AF" w:rsidRPr="007574AF" w:rsidRDefault="007574AF" w:rsidP="007574AF">
      <w:pPr>
        <w:spacing w:after="106" w:line="249" w:lineRule="auto"/>
        <w:ind w:left="284" w:right="110" w:hanging="284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57B0F3BE" w14:textId="40446BE4" w:rsidR="007574AF" w:rsidRPr="007574AF" w:rsidRDefault="007574AF" w:rsidP="007574AF">
      <w:pPr>
        <w:spacing w:after="106" w:line="249" w:lineRule="auto"/>
        <w:ind w:left="284" w:right="110" w:hanging="284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2A086C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574AF">
        <w:rPr>
          <w:rFonts w:ascii="Times New Roman" w:eastAsia="Times New Roman" w:hAnsi="Times New Roman" w:cs="Times New Roman"/>
          <w:bCs/>
          <w:sz w:val="24"/>
        </w:rPr>
        <w:t>Wykonanie uchwały powierza się Wójtowi Gminy Bytoń.</w:t>
      </w:r>
    </w:p>
    <w:p w14:paraId="265E8C70" w14:textId="77777777" w:rsidR="002A086C" w:rsidRDefault="002A086C" w:rsidP="00311574">
      <w:pPr>
        <w:spacing w:after="106" w:line="249" w:lineRule="auto"/>
        <w:ind w:left="284" w:right="110" w:hanging="42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C3C2683" w14:textId="49F60919" w:rsidR="00422A69" w:rsidRPr="00FD4EC7" w:rsidRDefault="00FD4EC7" w:rsidP="00FD4EC7">
      <w:pPr>
        <w:spacing w:after="106" w:line="249" w:lineRule="auto"/>
        <w:ind w:left="284" w:right="110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 </w:t>
      </w:r>
      <w:r w:rsidRPr="00422A69">
        <w:rPr>
          <w:rFonts w:ascii="Times New Roman" w:eastAsia="Times New Roman" w:hAnsi="Times New Roman" w:cs="Times New Roman"/>
          <w:b/>
          <w:color w:val="auto"/>
          <w:sz w:val="24"/>
        </w:rPr>
        <w:t xml:space="preserve">§ </w:t>
      </w:r>
      <w:r w:rsidR="007574AF"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 w:rsidRPr="00422A69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2A086C">
        <w:rPr>
          <w:rFonts w:ascii="Times New Roman" w:eastAsia="Times New Roman" w:hAnsi="Times New Roman" w:cs="Times New Roman"/>
          <w:sz w:val="24"/>
        </w:rPr>
        <w:t>Uchwała wchodzi w życie po upływie 14 dni od dnia jej ogłoszenia w Dzienniku Urzędowym Województwa Kujawsko-Pomorskiego.</w:t>
      </w:r>
    </w:p>
    <w:p w14:paraId="0D18408F" w14:textId="4A9E2E3B" w:rsidR="00444ECE" w:rsidRDefault="00000000" w:rsidP="00422A69">
      <w:pPr>
        <w:spacing w:after="106" w:line="249" w:lineRule="auto"/>
        <w:ind w:left="284" w:right="110" w:hanging="426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br w:type="page"/>
      </w:r>
    </w:p>
    <w:p w14:paraId="749A2048" w14:textId="77777777" w:rsidR="00EA3C8F" w:rsidRPr="00EA3C8F" w:rsidRDefault="00EA3C8F" w:rsidP="00EA3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lastRenderedPageBreak/>
        <w:t>Uzasadnienie</w:t>
      </w:r>
    </w:p>
    <w:p w14:paraId="38667B92" w14:textId="77C5A6BA" w:rsidR="00EA3C8F" w:rsidRPr="00EA3C8F" w:rsidRDefault="00EA3C8F" w:rsidP="00EA3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 </w:t>
      </w:r>
    </w:p>
    <w:p w14:paraId="0DA860F7" w14:textId="3DE4F9A2" w:rsidR="00444ECE" w:rsidRPr="00EA3C8F" w:rsidRDefault="00FD4EC7" w:rsidP="00630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Uchylana uchwała nie jest aktem prawa miejscowego, wobec czego zachodzi</w:t>
      </w:r>
      <w:r w:rsidR="00216FAD">
        <w:rPr>
          <w:rFonts w:ascii="Times New Roman" w:hAnsi="Times New Roman" w:cs="Times New Roman"/>
          <w:sz w:val="24"/>
        </w:rPr>
        <w:t xml:space="preserve"> konieczność</w:t>
      </w:r>
      <w:r>
        <w:rPr>
          <w:rFonts w:ascii="Times New Roman" w:hAnsi="Times New Roman" w:cs="Times New Roman"/>
          <w:sz w:val="24"/>
        </w:rPr>
        <w:t xml:space="preserve"> jej usunięcie w trybie określonym ustawą.</w:t>
      </w:r>
      <w:r w:rsidR="00000000" w:rsidRPr="00EA3C8F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44ECE" w:rsidRPr="00EA3C8F">
      <w:pgSz w:w="11906" w:h="16838"/>
      <w:pgMar w:top="814" w:right="895" w:bottom="15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FA"/>
    <w:multiLevelType w:val="hybridMultilevel"/>
    <w:tmpl w:val="B272382E"/>
    <w:lvl w:ilvl="0" w:tplc="9B7A010E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47B5E14"/>
    <w:multiLevelType w:val="hybridMultilevel"/>
    <w:tmpl w:val="E08AB84E"/>
    <w:lvl w:ilvl="0" w:tplc="04150017">
      <w:start w:val="1"/>
      <w:numFmt w:val="lowerLetter"/>
      <w:lvlText w:val="%1)"/>
      <w:lvlJc w:val="left"/>
      <w:pPr>
        <w:ind w:left="10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35" w:hanging="360"/>
      </w:pPr>
    </w:lvl>
    <w:lvl w:ilvl="2" w:tplc="D6A2B50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EF6E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C326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C7A92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B902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C90FE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916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1A6"/>
    <w:multiLevelType w:val="hybridMultilevel"/>
    <w:tmpl w:val="BC5A7E5E"/>
    <w:lvl w:ilvl="0" w:tplc="7C80BC8A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A57C">
      <w:start w:val="1"/>
      <w:numFmt w:val="lowerLetter"/>
      <w:lvlText w:val="%2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3D2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ACC2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8D18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E221E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2BDE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A2C6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4D3FC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F535C"/>
    <w:multiLevelType w:val="hybridMultilevel"/>
    <w:tmpl w:val="7F78B7B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421115">
    <w:abstractNumId w:val="2"/>
  </w:num>
  <w:num w:numId="2" w16cid:durableId="1422676362">
    <w:abstractNumId w:val="1"/>
  </w:num>
  <w:num w:numId="3" w16cid:durableId="1063605502">
    <w:abstractNumId w:val="3"/>
  </w:num>
  <w:num w:numId="4" w16cid:durableId="12318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CE"/>
    <w:rsid w:val="000B133B"/>
    <w:rsid w:val="0013377B"/>
    <w:rsid w:val="00201F65"/>
    <w:rsid w:val="00216FAD"/>
    <w:rsid w:val="00222E10"/>
    <w:rsid w:val="00233B52"/>
    <w:rsid w:val="002A086C"/>
    <w:rsid w:val="00311574"/>
    <w:rsid w:val="00324644"/>
    <w:rsid w:val="003C2D6B"/>
    <w:rsid w:val="00422A69"/>
    <w:rsid w:val="004329A7"/>
    <w:rsid w:val="00444ECE"/>
    <w:rsid w:val="00494507"/>
    <w:rsid w:val="004A3A05"/>
    <w:rsid w:val="004F3CFE"/>
    <w:rsid w:val="004F6814"/>
    <w:rsid w:val="00517932"/>
    <w:rsid w:val="0055189A"/>
    <w:rsid w:val="00591D58"/>
    <w:rsid w:val="006302AF"/>
    <w:rsid w:val="00701987"/>
    <w:rsid w:val="00701ED1"/>
    <w:rsid w:val="00714C30"/>
    <w:rsid w:val="007574AF"/>
    <w:rsid w:val="007C6F44"/>
    <w:rsid w:val="009B556D"/>
    <w:rsid w:val="00A325C6"/>
    <w:rsid w:val="00A40A02"/>
    <w:rsid w:val="00A46AC4"/>
    <w:rsid w:val="00A851F4"/>
    <w:rsid w:val="00C90205"/>
    <w:rsid w:val="00CC24E2"/>
    <w:rsid w:val="00E34AB2"/>
    <w:rsid w:val="00E43E97"/>
    <w:rsid w:val="00EA3C8F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9EA"/>
  <w15:docId w15:val="{FA618FEB-BAEA-42FE-9B14-6C087FD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Akapitzlist">
    <w:name w:val="List Paragraph"/>
    <w:basedOn w:val="Normalny"/>
    <w:uiPriority w:val="34"/>
    <w:qFormat/>
    <w:rsid w:val="00EA3C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XII/90/2025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XII/90/2025</dc:title>
  <dc:subject>Uchwała Nr XII/90/2025 z dnia 26 lutego 2025 r. Rady Miejskiej w Więcborku w sprawie organizacji wspólnej obsługi kasowej dla jednostek budżetowych Gminy Więcbork</dc:subject>
  <dc:creator>Rada Miejska w Wiecborku</dc:creator>
  <cp:keywords/>
  <cp:lastModifiedBy>Paweł Betkier</cp:lastModifiedBy>
  <cp:revision>5</cp:revision>
  <cp:lastPrinted>2025-07-21T08:58:00Z</cp:lastPrinted>
  <dcterms:created xsi:type="dcterms:W3CDTF">2025-09-23T10:28:00Z</dcterms:created>
  <dcterms:modified xsi:type="dcterms:W3CDTF">2025-09-23T11:13:00Z</dcterms:modified>
</cp:coreProperties>
</file>