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367C" w14:textId="70ECD1AF" w:rsidR="007828B9" w:rsidRPr="003C15ED" w:rsidRDefault="005A52B2" w:rsidP="00711116">
      <w:pPr>
        <w:pStyle w:val="dtn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222222"/>
          <w:kern w:val="36"/>
        </w:rPr>
      </w:pPr>
      <w:r w:rsidRPr="003C15ED">
        <w:rPr>
          <w:b/>
          <w:bCs/>
          <w:color w:val="222222"/>
          <w:kern w:val="36"/>
        </w:rPr>
        <w:t xml:space="preserve">Uchwała </w:t>
      </w:r>
      <w:r w:rsidR="00304C4C" w:rsidRPr="003C15ED">
        <w:rPr>
          <w:b/>
          <w:bCs/>
          <w:color w:val="222222"/>
          <w:kern w:val="36"/>
        </w:rPr>
        <w:t>N</w:t>
      </w:r>
      <w:r w:rsidRPr="003C15ED">
        <w:rPr>
          <w:b/>
          <w:bCs/>
          <w:color w:val="222222"/>
          <w:kern w:val="36"/>
        </w:rPr>
        <w:t xml:space="preserve">r </w:t>
      </w:r>
      <w:r w:rsidR="00762E24">
        <w:rPr>
          <w:b/>
          <w:bCs/>
          <w:color w:val="222222"/>
          <w:kern w:val="36"/>
        </w:rPr>
        <w:t>XII</w:t>
      </w:r>
      <w:r w:rsidRPr="003C15ED">
        <w:rPr>
          <w:b/>
          <w:bCs/>
          <w:color w:val="222222"/>
          <w:kern w:val="36"/>
        </w:rPr>
        <w:t>/</w:t>
      </w:r>
      <w:r w:rsidR="00762E24">
        <w:rPr>
          <w:b/>
          <w:bCs/>
          <w:color w:val="222222"/>
          <w:kern w:val="36"/>
        </w:rPr>
        <w:t>96</w:t>
      </w:r>
      <w:r w:rsidRPr="003C15ED">
        <w:rPr>
          <w:b/>
          <w:bCs/>
          <w:color w:val="222222"/>
          <w:kern w:val="36"/>
        </w:rPr>
        <w:t>/</w:t>
      </w:r>
      <w:r w:rsidR="00AA5BA9">
        <w:rPr>
          <w:b/>
          <w:bCs/>
          <w:color w:val="222222"/>
          <w:kern w:val="36"/>
        </w:rPr>
        <w:t>2</w:t>
      </w:r>
      <w:r w:rsidR="00762E24">
        <w:rPr>
          <w:b/>
          <w:bCs/>
          <w:color w:val="222222"/>
          <w:kern w:val="36"/>
        </w:rPr>
        <w:t>5</w:t>
      </w:r>
    </w:p>
    <w:p w14:paraId="4AC30937" w14:textId="77777777" w:rsidR="005A52B2" w:rsidRDefault="005A52B2" w:rsidP="005A52B2">
      <w:pPr>
        <w:pStyle w:val="dtn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</w:rPr>
      </w:pPr>
      <w:r w:rsidRPr="003C15ED">
        <w:rPr>
          <w:b/>
          <w:bCs/>
          <w:color w:val="222222"/>
          <w:kern w:val="36"/>
        </w:rPr>
        <w:t>Rady Gminy Bytoń</w:t>
      </w:r>
    </w:p>
    <w:p w14:paraId="1B808998" w14:textId="77777777" w:rsidR="002D6C50" w:rsidRPr="003C15ED" w:rsidRDefault="002D6C50" w:rsidP="005A52B2">
      <w:pPr>
        <w:pStyle w:val="dtn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</w:rPr>
      </w:pPr>
    </w:p>
    <w:p w14:paraId="7A5FFD75" w14:textId="7FDDCBCA" w:rsidR="00711116" w:rsidRDefault="005A52B2" w:rsidP="008277D5">
      <w:pPr>
        <w:pStyle w:val="dtz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</w:rPr>
      </w:pPr>
      <w:r w:rsidRPr="003C15ED">
        <w:rPr>
          <w:b/>
          <w:bCs/>
          <w:color w:val="222222"/>
          <w:kern w:val="36"/>
        </w:rPr>
        <w:t xml:space="preserve">z dnia </w:t>
      </w:r>
      <w:r w:rsidR="00762E24">
        <w:rPr>
          <w:b/>
          <w:bCs/>
          <w:color w:val="222222"/>
          <w:kern w:val="36"/>
        </w:rPr>
        <w:t>5 listopada</w:t>
      </w:r>
      <w:r w:rsidRPr="003C15ED">
        <w:rPr>
          <w:b/>
          <w:bCs/>
          <w:color w:val="222222"/>
          <w:kern w:val="36"/>
        </w:rPr>
        <w:t xml:space="preserve"> 20</w:t>
      </w:r>
      <w:r w:rsidR="00AA5BA9">
        <w:rPr>
          <w:b/>
          <w:bCs/>
          <w:color w:val="222222"/>
          <w:kern w:val="36"/>
        </w:rPr>
        <w:t>2</w:t>
      </w:r>
      <w:r w:rsidR="00762E24">
        <w:rPr>
          <w:b/>
          <w:bCs/>
          <w:color w:val="222222"/>
          <w:kern w:val="36"/>
        </w:rPr>
        <w:t>5</w:t>
      </w:r>
      <w:r w:rsidRPr="003C15ED">
        <w:rPr>
          <w:b/>
          <w:bCs/>
          <w:color w:val="222222"/>
          <w:kern w:val="36"/>
        </w:rPr>
        <w:t xml:space="preserve"> r.</w:t>
      </w:r>
    </w:p>
    <w:p w14:paraId="234899A3" w14:textId="77777777" w:rsidR="008277D5" w:rsidRPr="008277D5" w:rsidRDefault="008277D5" w:rsidP="008277D5">
      <w:pPr>
        <w:pStyle w:val="dtz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</w:rPr>
      </w:pPr>
    </w:p>
    <w:p w14:paraId="34D7F004" w14:textId="7FDD57A5" w:rsidR="00711116" w:rsidRPr="008277D5" w:rsidRDefault="00CA7DFC" w:rsidP="00711116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</w:rPr>
      </w:pPr>
      <w:r w:rsidRPr="00CF546A">
        <w:rPr>
          <w:b/>
          <w:sz w:val="22"/>
          <w:szCs w:val="22"/>
        </w:rPr>
        <w:t xml:space="preserve">w sprawie przeprowadzenia konsultacji społecznych </w:t>
      </w:r>
      <w:r w:rsidR="00711116" w:rsidRPr="00CF546A">
        <w:rPr>
          <w:b/>
          <w:sz w:val="22"/>
          <w:szCs w:val="22"/>
        </w:rPr>
        <w:t>projektu Rocznego Programu Współpracy Gminy Bytoń z organizacjami pozarządowymi na rok 202</w:t>
      </w:r>
      <w:r w:rsidR="00762E24">
        <w:rPr>
          <w:b/>
          <w:sz w:val="22"/>
          <w:szCs w:val="22"/>
        </w:rPr>
        <w:t>6</w:t>
      </w:r>
    </w:p>
    <w:p w14:paraId="5B1FA89C" w14:textId="77777777" w:rsidR="00711116" w:rsidRPr="00CF546A" w:rsidRDefault="00711116" w:rsidP="00711116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</w:p>
    <w:p w14:paraId="68945CBC" w14:textId="4B05B424" w:rsidR="005A52B2" w:rsidRPr="00CF546A" w:rsidRDefault="00711116" w:rsidP="002D6C50">
      <w:pPr>
        <w:pStyle w:val="Default"/>
        <w:ind w:firstLine="426"/>
        <w:jc w:val="both"/>
        <w:rPr>
          <w:sz w:val="22"/>
          <w:szCs w:val="22"/>
        </w:rPr>
      </w:pPr>
      <w:r w:rsidRPr="00CF546A">
        <w:rPr>
          <w:sz w:val="22"/>
          <w:szCs w:val="22"/>
        </w:rPr>
        <w:t xml:space="preserve">Na podstawie </w:t>
      </w:r>
      <w:r w:rsidR="008277D5" w:rsidRPr="008277D5">
        <w:rPr>
          <w:sz w:val="22"/>
          <w:szCs w:val="22"/>
        </w:rPr>
        <w:t>art. 30 ustawy z dnia 8 marca 1990 r. o samorządzie gminnym /</w:t>
      </w:r>
      <w:r w:rsidR="008277D5">
        <w:rPr>
          <w:sz w:val="22"/>
          <w:szCs w:val="22"/>
        </w:rPr>
        <w:t>t.j.</w:t>
      </w:r>
      <w:r w:rsidR="007A7C3F">
        <w:rPr>
          <w:sz w:val="22"/>
          <w:szCs w:val="22"/>
        </w:rPr>
        <w:t xml:space="preserve"> </w:t>
      </w:r>
      <w:r w:rsidR="008277D5" w:rsidRPr="008277D5">
        <w:rPr>
          <w:sz w:val="22"/>
          <w:szCs w:val="22"/>
        </w:rPr>
        <w:t>Dz. U. z 202</w:t>
      </w:r>
      <w:r w:rsidR="00762E24">
        <w:rPr>
          <w:sz w:val="22"/>
          <w:szCs w:val="22"/>
        </w:rPr>
        <w:t>5</w:t>
      </w:r>
      <w:r w:rsidR="008277D5" w:rsidRPr="008277D5">
        <w:rPr>
          <w:sz w:val="22"/>
          <w:szCs w:val="22"/>
        </w:rPr>
        <w:t xml:space="preserve"> r., poz. 1</w:t>
      </w:r>
      <w:r w:rsidR="00762E24">
        <w:rPr>
          <w:sz w:val="22"/>
          <w:szCs w:val="22"/>
        </w:rPr>
        <w:t>153</w:t>
      </w:r>
      <w:r w:rsidR="008277D5" w:rsidRPr="008277D5">
        <w:rPr>
          <w:sz w:val="22"/>
          <w:szCs w:val="22"/>
        </w:rPr>
        <w:t xml:space="preserve">/ </w:t>
      </w:r>
      <w:r w:rsidR="008277D5">
        <w:rPr>
          <w:sz w:val="22"/>
          <w:szCs w:val="22"/>
        </w:rPr>
        <w:t xml:space="preserve">oraz </w:t>
      </w:r>
      <w:r w:rsidRPr="00CF546A">
        <w:rPr>
          <w:sz w:val="22"/>
          <w:szCs w:val="22"/>
        </w:rPr>
        <w:t>art. 5a ust. 1 ustawy z dnia 24 kwietnia 2003 r. o działalności pożytku publicznego</w:t>
      </w:r>
      <w:r w:rsidR="002D6C50">
        <w:rPr>
          <w:sz w:val="22"/>
          <w:szCs w:val="22"/>
        </w:rPr>
        <w:t xml:space="preserve"> </w:t>
      </w:r>
      <w:r w:rsidR="008277D5">
        <w:rPr>
          <w:sz w:val="22"/>
          <w:szCs w:val="22"/>
        </w:rPr>
        <w:t xml:space="preserve">                                  </w:t>
      </w:r>
      <w:r w:rsidRPr="00CF546A">
        <w:rPr>
          <w:sz w:val="22"/>
          <w:szCs w:val="22"/>
        </w:rPr>
        <w:t>i o wolontariacie /</w:t>
      </w:r>
      <w:r w:rsidR="00491E0C" w:rsidRPr="00CF546A">
        <w:rPr>
          <w:sz w:val="22"/>
          <w:szCs w:val="22"/>
        </w:rPr>
        <w:t>t.j. Dz. U. z 202</w:t>
      </w:r>
      <w:r w:rsidR="008277D5">
        <w:rPr>
          <w:sz w:val="22"/>
          <w:szCs w:val="22"/>
        </w:rPr>
        <w:t>4</w:t>
      </w:r>
      <w:r w:rsidR="00491E0C" w:rsidRPr="00CF546A">
        <w:rPr>
          <w:sz w:val="22"/>
          <w:szCs w:val="22"/>
        </w:rPr>
        <w:t xml:space="preserve"> r. poz. 1</w:t>
      </w:r>
      <w:r w:rsidR="008277D5">
        <w:rPr>
          <w:sz w:val="22"/>
          <w:szCs w:val="22"/>
        </w:rPr>
        <w:t>491</w:t>
      </w:r>
      <w:r w:rsidR="00002E50" w:rsidRPr="00CF546A">
        <w:rPr>
          <w:sz w:val="22"/>
          <w:szCs w:val="22"/>
        </w:rPr>
        <w:t>/</w:t>
      </w:r>
      <w:r w:rsidRPr="00CF546A">
        <w:rPr>
          <w:sz w:val="22"/>
          <w:szCs w:val="22"/>
        </w:rPr>
        <w:t xml:space="preserve"> w związku z § 1 załącznika do uchwały Nr V/20/2011 Rady Gminy Bytoń z dnia 10 marca 2011 roku w sprawie określenia szczegółowego sposobu konsultowania z radą działalności pożytku publicznego, organizacjami pozarządowymi i podmiotami wymienionymi w art. 3 ust. 3 ustawy o działalności pożytku publicznego i o wolontariacie projektów aktów prawa miejscowego w dziedzinach dotyczących działalności statutowej tych organizacji /Dz.</w:t>
      </w:r>
      <w:r w:rsidR="007A7C3F">
        <w:rPr>
          <w:sz w:val="22"/>
          <w:szCs w:val="22"/>
        </w:rPr>
        <w:t xml:space="preserve"> </w:t>
      </w:r>
      <w:r w:rsidRPr="00CF546A">
        <w:rPr>
          <w:sz w:val="22"/>
          <w:szCs w:val="22"/>
        </w:rPr>
        <w:t>Urz</w:t>
      </w:r>
      <w:r w:rsidR="007A7C3F">
        <w:rPr>
          <w:sz w:val="22"/>
          <w:szCs w:val="22"/>
        </w:rPr>
        <w:t>.</w:t>
      </w:r>
      <w:r w:rsidRPr="00CF546A">
        <w:rPr>
          <w:sz w:val="22"/>
          <w:szCs w:val="22"/>
        </w:rPr>
        <w:t xml:space="preserve"> Woj. Kuj. – Pom. z 2011 roku Nr 84, poz. 617/, Rada Gminy uchwala, </w:t>
      </w:r>
      <w:r w:rsidR="005A52B2" w:rsidRPr="00CF546A">
        <w:rPr>
          <w:sz w:val="22"/>
          <w:szCs w:val="22"/>
        </w:rPr>
        <w:t>co następuje:</w:t>
      </w:r>
    </w:p>
    <w:p w14:paraId="1EB68000" w14:textId="77777777" w:rsidR="00711116" w:rsidRPr="00CF546A" w:rsidRDefault="00711116" w:rsidP="00711116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5A594276" w14:textId="17A50D96" w:rsidR="00711116" w:rsidRPr="00CF546A" w:rsidRDefault="00711116" w:rsidP="00711116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1.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Przeprowadzić konsultacje z organizacjami pozarządowymi i podmiotami wymienionymi w art. 3 ust.</w:t>
      </w:r>
      <w:r w:rsidR="00A9792E"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>3 ustawy z dnia 24 kwietnia 2003 roku o działalności pożytku publicznego i o wolontariacie, prowadzącymi działalność statutową na terenie gminy Bytoń.</w:t>
      </w:r>
    </w:p>
    <w:p w14:paraId="2D578721" w14:textId="77777777" w:rsidR="00711116" w:rsidRPr="00CF546A" w:rsidRDefault="00711116" w:rsidP="00711116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11E7C3CC" w14:textId="12905E72" w:rsidR="00711116" w:rsidRPr="00CF546A" w:rsidRDefault="00711116" w:rsidP="00711116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2.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Przedmiotem konsultacji jest projekt Rocznego Programu Współpracy Gminy Bytoń </w:t>
      </w:r>
      <w:r w:rsidR="002D6C50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>z organizacjami pozarządowymi na rok 202</w:t>
      </w:r>
      <w:r w:rsidR="00762E24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34F358A" w14:textId="77777777" w:rsidR="00711116" w:rsidRPr="00CF546A" w:rsidRDefault="00711116" w:rsidP="00711116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10C5AD1A" w14:textId="25E973F7" w:rsidR="00711116" w:rsidRPr="00CF546A" w:rsidRDefault="00711116" w:rsidP="00711116">
      <w:pPr>
        <w:pStyle w:val="Bezodstpw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3.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Konsultacje prowadzone będą w terminie </w:t>
      </w: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od 0</w:t>
      </w:r>
      <w:r w:rsidR="00762E24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listopada do 2</w:t>
      </w:r>
      <w:r w:rsidR="00F2777C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listopada 20</w:t>
      </w:r>
      <w:r w:rsidR="00AA5BA9" w:rsidRPr="00CF546A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762E24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roku.</w:t>
      </w:r>
    </w:p>
    <w:p w14:paraId="0A8E7A3E" w14:textId="77777777" w:rsidR="00711116" w:rsidRPr="00CF546A" w:rsidRDefault="00711116" w:rsidP="00711116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16F4650F" w14:textId="77777777" w:rsidR="00711116" w:rsidRPr="00CF546A" w:rsidRDefault="00711116" w:rsidP="00711116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4.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Konsultacje zostaną przeprowadzone poprzez zamieszczenie w/w projektu uchwały na stronie Biuletynu Informacji Publicznej Gminy Bytoń w celu wyrażenia pisemnej opinii w sprawie będącej przedmiotem konsultacji.</w:t>
      </w:r>
    </w:p>
    <w:p w14:paraId="38D59D55" w14:textId="77777777" w:rsidR="00711116" w:rsidRPr="00CF546A" w:rsidRDefault="00711116" w:rsidP="00711116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76019826" w14:textId="4A9E43E6" w:rsidR="00711116" w:rsidRPr="00CF546A" w:rsidRDefault="00711116" w:rsidP="00711116">
      <w:pPr>
        <w:pStyle w:val="Bezodstpw"/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5.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1. Opinie należy składać w formie pisemnej na formularzu stanowiącym załącznik do zarządzenia, w terminie określonym w § 3, w sekretariacie (pok. nr </w:t>
      </w:r>
      <w:r w:rsidR="002D6C50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0) Urzędu Gminy w Bytoniu lub drogą elektroniczną na adres </w:t>
      </w:r>
      <w:hyperlink r:id="rId4" w:history="1">
        <w:r w:rsidRPr="00CF546A">
          <w:rPr>
            <w:rStyle w:val="Hipercze"/>
            <w:rFonts w:ascii="Times New Roman" w:hAnsi="Times New Roman" w:cs="Times New Roman"/>
            <w:sz w:val="22"/>
            <w:szCs w:val="22"/>
          </w:rPr>
          <w:t>sekretarz@ugbyton.pl</w:t>
        </w:r>
      </w:hyperlink>
      <w:r w:rsidRPr="00CF546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636D494" w14:textId="77777777" w:rsidR="00711116" w:rsidRPr="00CF546A" w:rsidRDefault="00711116" w:rsidP="00711116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2. Projekt programu współpracy oraz formularz konsultacji zamieszczony zostanie na stronie internetowej Biuletynu Informacji Publicznej Gminy Bytoń </w:t>
      </w:r>
      <w:hyperlink r:id="rId5" w:history="1">
        <w:r w:rsidRPr="00CF546A">
          <w:rPr>
            <w:rStyle w:val="Hipercze"/>
            <w:rFonts w:ascii="Times New Roman" w:hAnsi="Times New Roman" w:cs="Times New Roman"/>
            <w:sz w:val="22"/>
            <w:szCs w:val="22"/>
          </w:rPr>
          <w:t>bip.ugbyton.pl</w:t>
        </w:r>
      </w:hyperlink>
      <w:r w:rsidRPr="00CF546A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CF54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w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zakładce Konsultacje społeczne.  </w:t>
      </w:r>
    </w:p>
    <w:p w14:paraId="70860575" w14:textId="77777777" w:rsidR="00711116" w:rsidRPr="00CF546A" w:rsidRDefault="00711116" w:rsidP="00711116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8C5595" w14:textId="77777777" w:rsidR="00711116" w:rsidRPr="00CF546A" w:rsidRDefault="00711116" w:rsidP="00711116">
      <w:pPr>
        <w:pStyle w:val="Bezodstpw"/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6.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1. Z przebiegu konsultacji zostanie sporządzony protokół zawierający informację o formie, terminie     i przedmiocie konsultacji oraz o podmiotach biorących udział w konsultacji.</w:t>
      </w:r>
    </w:p>
    <w:p w14:paraId="02BC2D8B" w14:textId="77777777" w:rsidR="00711116" w:rsidRPr="00CF546A" w:rsidRDefault="00711116" w:rsidP="00711116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2. Konsultacje uznaje się za ważne bez względu na liczbę podmiotów biorących udział w konsultacjach.</w:t>
      </w:r>
    </w:p>
    <w:p w14:paraId="082BDD01" w14:textId="77777777" w:rsidR="00711116" w:rsidRPr="00CF546A" w:rsidRDefault="00711116" w:rsidP="00711116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3. Informacje o konsultacjach i ich wynikach publikuje się na stronie Biuletynu Informacji Publicznej Gminy Bytoń.</w:t>
      </w:r>
    </w:p>
    <w:p w14:paraId="15CA28FD" w14:textId="77777777" w:rsidR="00711116" w:rsidRPr="00CF546A" w:rsidRDefault="00711116" w:rsidP="00711116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93302C" w14:textId="77777777" w:rsidR="00711116" w:rsidRPr="00CF546A" w:rsidRDefault="00711116" w:rsidP="00711116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b/>
          <w:color w:val="auto"/>
          <w:sz w:val="22"/>
          <w:szCs w:val="22"/>
        </w:rPr>
        <w:t>§ 7.</w:t>
      </w:r>
      <w:r w:rsidRPr="00CF546A">
        <w:rPr>
          <w:rFonts w:ascii="Times New Roman" w:hAnsi="Times New Roman" w:cs="Times New Roman"/>
          <w:color w:val="auto"/>
          <w:sz w:val="22"/>
          <w:szCs w:val="22"/>
        </w:rPr>
        <w:t xml:space="preserve"> Osobą odpowiedzialną za przygotowanie i przeprowadzenie konsultacji jest Sekretarz Gminy.</w:t>
      </w:r>
    </w:p>
    <w:p w14:paraId="34ABAA0A" w14:textId="77777777" w:rsidR="00711116" w:rsidRPr="00CF546A" w:rsidRDefault="00711116" w:rsidP="00711116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F546A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0AB2C305" w14:textId="77777777" w:rsidR="00762E24" w:rsidRDefault="00CF546A" w:rsidP="00762E24">
      <w:pPr>
        <w:pStyle w:val="Default"/>
        <w:spacing w:line="276" w:lineRule="auto"/>
        <w:ind w:left="426" w:hanging="426"/>
        <w:jc w:val="both"/>
        <w:rPr>
          <w:bCs/>
          <w:color w:val="auto"/>
          <w:sz w:val="22"/>
          <w:szCs w:val="22"/>
        </w:rPr>
      </w:pPr>
      <w:r w:rsidRPr="0056218F">
        <w:rPr>
          <w:b/>
          <w:color w:val="auto"/>
          <w:sz w:val="22"/>
          <w:szCs w:val="22"/>
        </w:rPr>
        <w:t>§ 8.</w:t>
      </w:r>
      <w:r w:rsidRPr="00CF546A">
        <w:rPr>
          <w:bCs/>
          <w:color w:val="auto"/>
          <w:sz w:val="22"/>
          <w:szCs w:val="22"/>
        </w:rPr>
        <w:t xml:space="preserve"> Wykonanie uchwały powierza się Wójtowi Gminy Bytoń. </w:t>
      </w:r>
    </w:p>
    <w:p w14:paraId="4C30C77A" w14:textId="77777777" w:rsidR="00762E24" w:rsidRDefault="00762E24" w:rsidP="00762E24">
      <w:pPr>
        <w:pStyle w:val="Default"/>
        <w:spacing w:line="276" w:lineRule="auto"/>
        <w:ind w:left="426" w:hanging="426"/>
        <w:jc w:val="both"/>
        <w:rPr>
          <w:b/>
          <w:color w:val="auto"/>
          <w:sz w:val="22"/>
          <w:szCs w:val="22"/>
        </w:rPr>
      </w:pPr>
    </w:p>
    <w:p w14:paraId="4657906A" w14:textId="4867E8F4" w:rsidR="00762E24" w:rsidRPr="00762E24" w:rsidRDefault="00762E24" w:rsidP="00762E24">
      <w:pPr>
        <w:pStyle w:val="Default"/>
        <w:spacing w:line="276" w:lineRule="auto"/>
        <w:ind w:left="426" w:hanging="426"/>
        <w:jc w:val="both"/>
        <w:rPr>
          <w:bCs/>
          <w:color w:val="auto"/>
          <w:sz w:val="22"/>
          <w:szCs w:val="22"/>
        </w:rPr>
      </w:pPr>
      <w:r w:rsidRPr="0056218F">
        <w:rPr>
          <w:b/>
          <w:color w:val="auto"/>
          <w:sz w:val="22"/>
          <w:szCs w:val="22"/>
        </w:rPr>
        <w:t xml:space="preserve">§ </w:t>
      </w:r>
      <w:r>
        <w:rPr>
          <w:b/>
          <w:color w:val="auto"/>
          <w:sz w:val="22"/>
          <w:szCs w:val="22"/>
        </w:rPr>
        <w:t>9</w:t>
      </w:r>
      <w:r w:rsidRPr="0056218F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762E24">
        <w:rPr>
          <w:bCs/>
          <w:color w:val="auto"/>
          <w:sz w:val="22"/>
          <w:szCs w:val="22"/>
        </w:rPr>
        <w:t xml:space="preserve">Traci moc </w:t>
      </w:r>
      <w:r w:rsidRPr="00762E24">
        <w:rPr>
          <w:bCs/>
          <w:color w:val="222222"/>
          <w:kern w:val="36"/>
        </w:rPr>
        <w:t>Uchwała Nr VI/30/24</w:t>
      </w:r>
      <w:r w:rsidRPr="00762E24">
        <w:rPr>
          <w:bCs/>
          <w:color w:val="222222"/>
          <w:kern w:val="36"/>
        </w:rPr>
        <w:t xml:space="preserve"> </w:t>
      </w:r>
      <w:r w:rsidRPr="00762E24">
        <w:rPr>
          <w:bCs/>
          <w:color w:val="222222"/>
          <w:kern w:val="36"/>
        </w:rPr>
        <w:t>Rady Gminy Bytoń</w:t>
      </w:r>
      <w:r w:rsidRPr="00762E24">
        <w:rPr>
          <w:bCs/>
          <w:color w:val="222222"/>
          <w:kern w:val="36"/>
        </w:rPr>
        <w:t xml:space="preserve"> </w:t>
      </w:r>
      <w:r w:rsidRPr="00762E24">
        <w:rPr>
          <w:bCs/>
          <w:color w:val="222222"/>
          <w:kern w:val="36"/>
        </w:rPr>
        <w:t>z dnia 30 października 2024 r.</w:t>
      </w:r>
      <w:r>
        <w:rPr>
          <w:bCs/>
          <w:color w:val="222222"/>
          <w:kern w:val="36"/>
        </w:rPr>
        <w:t xml:space="preserve"> </w:t>
      </w:r>
      <w:r w:rsidRPr="00762E24">
        <w:rPr>
          <w:bCs/>
          <w:sz w:val="22"/>
          <w:szCs w:val="22"/>
        </w:rPr>
        <w:t>w sprawie przeprowadzenia konsultacji społecznych projektu Rocznego Programu Współpracy Gminy Bytoń z organizacjami pozarządowymi na rok 2025</w:t>
      </w:r>
      <w:r w:rsidRPr="00762E24">
        <w:rPr>
          <w:bCs/>
          <w:sz w:val="22"/>
          <w:szCs w:val="22"/>
        </w:rPr>
        <w:t>.</w:t>
      </w:r>
    </w:p>
    <w:p w14:paraId="0CB88E0E" w14:textId="284C1EB5" w:rsidR="00762E24" w:rsidRPr="00CF546A" w:rsidRDefault="00762E24" w:rsidP="00CF546A">
      <w:pPr>
        <w:pStyle w:val="Default"/>
        <w:spacing w:line="276" w:lineRule="auto"/>
        <w:ind w:left="426" w:hanging="426"/>
        <w:jc w:val="both"/>
        <w:rPr>
          <w:bCs/>
          <w:color w:val="auto"/>
          <w:sz w:val="22"/>
          <w:szCs w:val="22"/>
        </w:rPr>
      </w:pPr>
    </w:p>
    <w:p w14:paraId="761E7D49" w14:textId="77777777" w:rsidR="00CF546A" w:rsidRPr="00CF546A" w:rsidRDefault="00CF546A" w:rsidP="00CF546A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</w:p>
    <w:p w14:paraId="0AB94831" w14:textId="0BE7B196" w:rsidR="00CF546A" w:rsidRPr="00CF546A" w:rsidRDefault="00CF546A" w:rsidP="00CF546A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56218F">
        <w:rPr>
          <w:b/>
          <w:sz w:val="22"/>
          <w:szCs w:val="22"/>
        </w:rPr>
        <w:lastRenderedPageBreak/>
        <w:t xml:space="preserve">§ </w:t>
      </w:r>
      <w:r w:rsidR="00762E24">
        <w:rPr>
          <w:b/>
          <w:sz w:val="22"/>
          <w:szCs w:val="22"/>
        </w:rPr>
        <w:t>10</w:t>
      </w:r>
      <w:r w:rsidRPr="0056218F">
        <w:rPr>
          <w:b/>
          <w:sz w:val="22"/>
          <w:szCs w:val="22"/>
        </w:rPr>
        <w:t>.</w:t>
      </w:r>
      <w:r w:rsidRPr="00CF546A">
        <w:rPr>
          <w:bCs/>
          <w:sz w:val="22"/>
          <w:szCs w:val="22"/>
        </w:rPr>
        <w:t xml:space="preserve">1. Uchwała wchodzi w życie z dniem podjęcia. </w:t>
      </w:r>
    </w:p>
    <w:p w14:paraId="01133E38" w14:textId="7238BC78" w:rsidR="00CF546A" w:rsidRPr="00CF546A" w:rsidRDefault="00CF546A" w:rsidP="00CF546A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CF546A">
        <w:rPr>
          <w:bCs/>
          <w:sz w:val="22"/>
          <w:szCs w:val="22"/>
        </w:rPr>
        <w:t xml:space="preserve">      2. Uchwała podlega podaniu do publicznej wiadomości poprzez ogłoszenie</w:t>
      </w:r>
      <w:r>
        <w:rPr>
          <w:bCs/>
          <w:sz w:val="22"/>
          <w:szCs w:val="22"/>
        </w:rPr>
        <w:t xml:space="preserve"> </w:t>
      </w:r>
      <w:r w:rsidRPr="00CF546A">
        <w:rPr>
          <w:bCs/>
          <w:sz w:val="22"/>
          <w:szCs w:val="22"/>
        </w:rPr>
        <w:t>w Biuletynie Informacji Publicznej Urzędu Gminy Bytoń.</w:t>
      </w:r>
    </w:p>
    <w:p w14:paraId="7E27AEF1" w14:textId="77777777" w:rsidR="009A30D1" w:rsidRPr="00CF546A" w:rsidRDefault="00711116" w:rsidP="00711116">
      <w:pPr>
        <w:rPr>
          <w:b/>
          <w:sz w:val="22"/>
          <w:szCs w:val="22"/>
        </w:rPr>
      </w:pPr>
      <w:r w:rsidRPr="00CF546A">
        <w:rPr>
          <w:sz w:val="22"/>
          <w:szCs w:val="22"/>
        </w:rPr>
        <w:t> </w:t>
      </w:r>
    </w:p>
    <w:p w14:paraId="4B9CC51A" w14:textId="77777777" w:rsidR="00762E24" w:rsidRDefault="00762E24" w:rsidP="002D6C50">
      <w:pPr>
        <w:jc w:val="center"/>
        <w:rPr>
          <w:b/>
          <w:bCs/>
        </w:rPr>
      </w:pPr>
    </w:p>
    <w:p w14:paraId="0464E2CE" w14:textId="77777777" w:rsidR="00762E24" w:rsidRDefault="00762E24" w:rsidP="002D6C50">
      <w:pPr>
        <w:jc w:val="center"/>
        <w:rPr>
          <w:b/>
          <w:bCs/>
        </w:rPr>
      </w:pPr>
    </w:p>
    <w:p w14:paraId="7ED61D27" w14:textId="77777777" w:rsidR="00762E24" w:rsidRDefault="00762E24" w:rsidP="002D6C50">
      <w:pPr>
        <w:jc w:val="center"/>
        <w:rPr>
          <w:b/>
          <w:bCs/>
        </w:rPr>
      </w:pPr>
    </w:p>
    <w:p w14:paraId="07DCFE9B" w14:textId="77777777" w:rsidR="00762E24" w:rsidRDefault="00762E24" w:rsidP="002D6C50">
      <w:pPr>
        <w:jc w:val="center"/>
        <w:rPr>
          <w:b/>
          <w:bCs/>
        </w:rPr>
      </w:pPr>
    </w:p>
    <w:p w14:paraId="24805FE6" w14:textId="77777777" w:rsidR="00762E24" w:rsidRDefault="00762E24" w:rsidP="002D6C50">
      <w:pPr>
        <w:jc w:val="center"/>
        <w:rPr>
          <w:b/>
          <w:bCs/>
        </w:rPr>
      </w:pPr>
    </w:p>
    <w:p w14:paraId="4CC7EBD6" w14:textId="77777777" w:rsidR="00762E24" w:rsidRDefault="00762E24" w:rsidP="002D6C50">
      <w:pPr>
        <w:jc w:val="center"/>
        <w:rPr>
          <w:b/>
          <w:bCs/>
        </w:rPr>
      </w:pPr>
    </w:p>
    <w:p w14:paraId="5A5198DF" w14:textId="77777777" w:rsidR="00762E24" w:rsidRDefault="00762E24" w:rsidP="002D6C50">
      <w:pPr>
        <w:jc w:val="center"/>
        <w:rPr>
          <w:b/>
          <w:bCs/>
        </w:rPr>
      </w:pPr>
    </w:p>
    <w:p w14:paraId="6953BDBE" w14:textId="77777777" w:rsidR="00762E24" w:rsidRDefault="00762E24" w:rsidP="002D6C50">
      <w:pPr>
        <w:jc w:val="center"/>
        <w:rPr>
          <w:b/>
          <w:bCs/>
        </w:rPr>
      </w:pPr>
    </w:p>
    <w:p w14:paraId="27F4ED4C" w14:textId="77777777" w:rsidR="00762E24" w:rsidRDefault="00762E24" w:rsidP="002D6C50">
      <w:pPr>
        <w:jc w:val="center"/>
        <w:rPr>
          <w:b/>
          <w:bCs/>
        </w:rPr>
      </w:pPr>
    </w:p>
    <w:p w14:paraId="0FC01CC8" w14:textId="77777777" w:rsidR="00762E24" w:rsidRDefault="00762E24" w:rsidP="002D6C50">
      <w:pPr>
        <w:jc w:val="center"/>
        <w:rPr>
          <w:b/>
          <w:bCs/>
        </w:rPr>
      </w:pPr>
    </w:p>
    <w:p w14:paraId="67CFC8AC" w14:textId="77777777" w:rsidR="00762E24" w:rsidRDefault="00762E24" w:rsidP="002D6C50">
      <w:pPr>
        <w:jc w:val="center"/>
        <w:rPr>
          <w:b/>
          <w:bCs/>
        </w:rPr>
      </w:pPr>
    </w:p>
    <w:p w14:paraId="5A0B6C01" w14:textId="77777777" w:rsidR="00762E24" w:rsidRDefault="00762E24" w:rsidP="002D6C50">
      <w:pPr>
        <w:jc w:val="center"/>
        <w:rPr>
          <w:b/>
          <w:bCs/>
        </w:rPr>
      </w:pPr>
    </w:p>
    <w:p w14:paraId="16303E25" w14:textId="77777777" w:rsidR="00762E24" w:rsidRDefault="00762E24" w:rsidP="002D6C50">
      <w:pPr>
        <w:jc w:val="center"/>
        <w:rPr>
          <w:b/>
          <w:bCs/>
        </w:rPr>
      </w:pPr>
    </w:p>
    <w:p w14:paraId="7600E220" w14:textId="77777777" w:rsidR="00762E24" w:rsidRDefault="00762E24" w:rsidP="002D6C50">
      <w:pPr>
        <w:jc w:val="center"/>
        <w:rPr>
          <w:b/>
          <w:bCs/>
        </w:rPr>
      </w:pPr>
    </w:p>
    <w:p w14:paraId="7C37970A" w14:textId="77777777" w:rsidR="00762E24" w:rsidRDefault="00762E24" w:rsidP="002D6C50">
      <w:pPr>
        <w:jc w:val="center"/>
        <w:rPr>
          <w:b/>
          <w:bCs/>
        </w:rPr>
      </w:pPr>
    </w:p>
    <w:p w14:paraId="4EE4D2A9" w14:textId="77777777" w:rsidR="00762E24" w:rsidRDefault="00762E24" w:rsidP="002D6C50">
      <w:pPr>
        <w:jc w:val="center"/>
        <w:rPr>
          <w:b/>
          <w:bCs/>
        </w:rPr>
      </w:pPr>
    </w:p>
    <w:p w14:paraId="345767CF" w14:textId="77777777" w:rsidR="00762E24" w:rsidRDefault="00762E24" w:rsidP="002D6C50">
      <w:pPr>
        <w:jc w:val="center"/>
        <w:rPr>
          <w:b/>
          <w:bCs/>
        </w:rPr>
      </w:pPr>
    </w:p>
    <w:p w14:paraId="76E8661C" w14:textId="77777777" w:rsidR="00762E24" w:rsidRDefault="00762E24" w:rsidP="002D6C50">
      <w:pPr>
        <w:jc w:val="center"/>
        <w:rPr>
          <w:b/>
          <w:bCs/>
        </w:rPr>
      </w:pPr>
    </w:p>
    <w:p w14:paraId="07BA728E" w14:textId="77777777" w:rsidR="00762E24" w:rsidRDefault="00762E24" w:rsidP="002D6C50">
      <w:pPr>
        <w:jc w:val="center"/>
        <w:rPr>
          <w:b/>
          <w:bCs/>
        </w:rPr>
      </w:pPr>
    </w:p>
    <w:p w14:paraId="49CEEA9C" w14:textId="77777777" w:rsidR="00762E24" w:rsidRDefault="00762E24" w:rsidP="002D6C50">
      <w:pPr>
        <w:jc w:val="center"/>
        <w:rPr>
          <w:b/>
          <w:bCs/>
        </w:rPr>
      </w:pPr>
    </w:p>
    <w:p w14:paraId="251D13C1" w14:textId="77777777" w:rsidR="00762E24" w:rsidRDefault="00762E24" w:rsidP="002D6C50">
      <w:pPr>
        <w:jc w:val="center"/>
        <w:rPr>
          <w:b/>
          <w:bCs/>
        </w:rPr>
      </w:pPr>
    </w:p>
    <w:p w14:paraId="712CA434" w14:textId="77777777" w:rsidR="00762E24" w:rsidRDefault="00762E24" w:rsidP="002D6C50">
      <w:pPr>
        <w:jc w:val="center"/>
        <w:rPr>
          <w:b/>
          <w:bCs/>
        </w:rPr>
      </w:pPr>
    </w:p>
    <w:p w14:paraId="31CA70F5" w14:textId="77777777" w:rsidR="00762E24" w:rsidRDefault="00762E24" w:rsidP="002D6C50">
      <w:pPr>
        <w:jc w:val="center"/>
        <w:rPr>
          <w:b/>
          <w:bCs/>
        </w:rPr>
      </w:pPr>
    </w:p>
    <w:p w14:paraId="17D3BEF4" w14:textId="77777777" w:rsidR="00762E24" w:rsidRDefault="00762E24" w:rsidP="002D6C50">
      <w:pPr>
        <w:jc w:val="center"/>
        <w:rPr>
          <w:b/>
          <w:bCs/>
        </w:rPr>
      </w:pPr>
    </w:p>
    <w:p w14:paraId="6DA2AAD3" w14:textId="31013ED2" w:rsidR="009A30D1" w:rsidRPr="00002E50" w:rsidRDefault="009C2064" w:rsidP="002D6C50">
      <w:pPr>
        <w:jc w:val="center"/>
        <w:rPr>
          <w:b/>
          <w:bCs/>
        </w:rPr>
      </w:pPr>
      <w:r w:rsidRPr="00002E50">
        <w:rPr>
          <w:b/>
          <w:bCs/>
        </w:rPr>
        <w:lastRenderedPageBreak/>
        <w:t>Uzasadnienie</w:t>
      </w:r>
    </w:p>
    <w:p w14:paraId="14805A30" w14:textId="71EEB810" w:rsidR="009606F7" w:rsidRDefault="009A30D1" w:rsidP="009606F7">
      <w:pPr>
        <w:pStyle w:val="Textbody"/>
        <w:spacing w:after="0"/>
        <w:ind w:firstLine="709"/>
        <w:jc w:val="both"/>
        <w:rPr>
          <w:rFonts w:cs="Times New Roman"/>
          <w:color w:val="000000"/>
          <w:kern w:val="0"/>
          <w:lang w:eastAsia="pl-PL" w:bidi="ar-SA"/>
        </w:rPr>
      </w:pPr>
      <w:r w:rsidRPr="00711116">
        <w:rPr>
          <w:rFonts w:cs="Times New Roman"/>
        </w:rPr>
        <w:t xml:space="preserve">Przeprowadzenie konsultacji społecznych jest niezbędne </w:t>
      </w:r>
      <w:r w:rsidR="009606F7">
        <w:t xml:space="preserve">i wynika z </w:t>
      </w:r>
      <w:r w:rsidR="009606F7">
        <w:rPr>
          <w:rFonts w:cs="Times New Roman"/>
          <w:color w:val="000000"/>
          <w:kern w:val="0"/>
          <w:lang w:eastAsia="pl-PL" w:bidi="ar-SA"/>
        </w:rPr>
        <w:t>o</w:t>
      </w:r>
      <w:r w:rsidR="009606F7" w:rsidRPr="000E3657">
        <w:rPr>
          <w:rFonts w:cs="Times New Roman"/>
          <w:color w:val="000000"/>
          <w:kern w:val="0"/>
          <w:lang w:eastAsia="pl-PL" w:bidi="ar-SA"/>
        </w:rPr>
        <w:t>bowiązk</w:t>
      </w:r>
      <w:r w:rsidR="009606F7">
        <w:rPr>
          <w:rFonts w:cs="Times New Roman"/>
          <w:color w:val="000000"/>
          <w:kern w:val="0"/>
          <w:lang w:eastAsia="pl-PL" w:bidi="ar-SA"/>
        </w:rPr>
        <w:t>u</w:t>
      </w:r>
      <w:r w:rsidR="009606F7" w:rsidRPr="000E3657">
        <w:rPr>
          <w:rFonts w:cs="Times New Roman"/>
          <w:color w:val="000000"/>
          <w:kern w:val="0"/>
          <w:lang w:eastAsia="pl-PL" w:bidi="ar-SA"/>
        </w:rPr>
        <w:t xml:space="preserve"> uchwalania przez jednostki samorządu terytorialnego Rocznego Programu Współpracy z organizacjami Pozarządowymi na kolejne lata</w:t>
      </w:r>
      <w:r w:rsidR="009606F7">
        <w:rPr>
          <w:rFonts w:cs="Times New Roman"/>
          <w:color w:val="000000"/>
          <w:kern w:val="0"/>
          <w:lang w:eastAsia="pl-PL" w:bidi="ar-SA"/>
        </w:rPr>
        <w:t xml:space="preserve"> w oparciu o zapisy</w:t>
      </w:r>
      <w:r w:rsidR="009606F7" w:rsidRPr="000E3657">
        <w:rPr>
          <w:rFonts w:cs="Times New Roman"/>
          <w:color w:val="000000"/>
          <w:kern w:val="0"/>
          <w:lang w:eastAsia="pl-PL" w:bidi="ar-SA"/>
        </w:rPr>
        <w:t xml:space="preserve"> ustawy z dnia 24 kwietnia 2003 r. o działalności pożytku publicznego i o wolontariacie. </w:t>
      </w:r>
    </w:p>
    <w:p w14:paraId="1B10AEE5" w14:textId="77777777" w:rsidR="00002E50" w:rsidRDefault="00002E50" w:rsidP="009606F7">
      <w:pPr>
        <w:pStyle w:val="Textbody"/>
        <w:spacing w:after="0"/>
        <w:ind w:firstLine="709"/>
        <w:jc w:val="both"/>
        <w:rPr>
          <w:rFonts w:cs="Times New Roman"/>
          <w:color w:val="000000"/>
          <w:kern w:val="0"/>
          <w:lang w:eastAsia="pl-PL" w:bidi="ar-SA"/>
        </w:rPr>
      </w:pPr>
    </w:p>
    <w:p w14:paraId="6739F069" w14:textId="3334CABA" w:rsidR="002D6C50" w:rsidRPr="002D6C50" w:rsidRDefault="009606F7" w:rsidP="002D6C50">
      <w:pPr>
        <w:pStyle w:val="Textbody"/>
        <w:spacing w:after="0"/>
        <w:ind w:firstLine="709"/>
        <w:jc w:val="both"/>
        <w:rPr>
          <w:rFonts w:cs="Times New Roman"/>
          <w:color w:val="000000"/>
          <w:kern w:val="0"/>
          <w:lang w:eastAsia="pl-PL" w:bidi="ar-SA"/>
        </w:rPr>
      </w:pPr>
      <w:r w:rsidRPr="000E3657">
        <w:rPr>
          <w:rFonts w:cs="Times New Roman"/>
          <w:color w:val="000000"/>
          <w:kern w:val="0"/>
          <w:lang w:eastAsia="pl-PL" w:bidi="ar-SA"/>
        </w:rPr>
        <w:t>Roczny Program Współpracy z Organizacjami Pozarządowymi ma stanowić dokument określający w perspektywie rocznej cele, zasady, przedmiot i formy współpracy, a także obszary oraz priorytetowe zadania publiczne realizowane w ramach współpracy Gminy z organizacjami pozarządowymi prowadzącymi działalność pożytku publicznego na jej terenie lub na rzecz jej mieszkańców. Jest on zarazem elementem lokalnej polityki społecznej jak również finansowej.</w:t>
      </w:r>
    </w:p>
    <w:p w14:paraId="3C8FD2DC" w14:textId="2BF3634A" w:rsidR="002D6C50" w:rsidRPr="002D6C50" w:rsidRDefault="002D6C50" w:rsidP="002D6C50">
      <w:pPr>
        <w:autoSpaceDE w:val="0"/>
        <w:adjustRightInd w:val="0"/>
        <w:spacing w:after="0"/>
        <w:ind w:firstLine="708"/>
        <w:jc w:val="both"/>
        <w:rPr>
          <w:rFonts w:eastAsia="Calibri"/>
        </w:rPr>
      </w:pPr>
      <w:r>
        <w:t>Wobec powyższego podjęcie przedmiotowej uchwały jest uzasadnione.</w:t>
      </w:r>
    </w:p>
    <w:sectPr w:rsidR="002D6C50" w:rsidRPr="002D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B2"/>
    <w:rsid w:val="00002E50"/>
    <w:rsid w:val="000A7FBB"/>
    <w:rsid w:val="000E1C50"/>
    <w:rsid w:val="00201AED"/>
    <w:rsid w:val="00205F16"/>
    <w:rsid w:val="002D6C50"/>
    <w:rsid w:val="002F6F7C"/>
    <w:rsid w:val="00304C4C"/>
    <w:rsid w:val="003C15ED"/>
    <w:rsid w:val="00403702"/>
    <w:rsid w:val="004115A6"/>
    <w:rsid w:val="00491E0C"/>
    <w:rsid w:val="004B3744"/>
    <w:rsid w:val="004E4841"/>
    <w:rsid w:val="0056218F"/>
    <w:rsid w:val="005A52B2"/>
    <w:rsid w:val="005C3F97"/>
    <w:rsid w:val="00711116"/>
    <w:rsid w:val="00762E24"/>
    <w:rsid w:val="007828B9"/>
    <w:rsid w:val="007942F8"/>
    <w:rsid w:val="007A7C3F"/>
    <w:rsid w:val="008277D5"/>
    <w:rsid w:val="009606F7"/>
    <w:rsid w:val="009A30D1"/>
    <w:rsid w:val="009C2064"/>
    <w:rsid w:val="00A9792E"/>
    <w:rsid w:val="00AA5BA9"/>
    <w:rsid w:val="00AE4913"/>
    <w:rsid w:val="00B33B07"/>
    <w:rsid w:val="00BC57CD"/>
    <w:rsid w:val="00CA7DFC"/>
    <w:rsid w:val="00CF546A"/>
    <w:rsid w:val="00D33DBA"/>
    <w:rsid w:val="00E559D6"/>
    <w:rsid w:val="00F2777C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3F0E"/>
  <w15:docId w15:val="{CFE51102-E290-48A6-8E3C-07724BBB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5A52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tz">
    <w:name w:val="dtz"/>
    <w:basedOn w:val="Normalny"/>
    <w:rsid w:val="005A52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Bezodstpw">
    <w:name w:val="No Spacing"/>
    <w:basedOn w:val="Normalny"/>
    <w:uiPriority w:val="1"/>
    <w:qFormat/>
    <w:rsid w:val="0071111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33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11116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9606F7"/>
    <w:pPr>
      <w:widowControl w:val="0"/>
      <w:suppressAutoHyphens/>
      <w:autoSpaceDN w:val="0"/>
      <w:spacing w:after="120" w:line="240" w:lineRule="auto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Default">
    <w:name w:val="Default"/>
    <w:rsid w:val="00491E0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byton.samor.pl" TargetMode="External"/><Relationship Id="rId4" Type="http://schemas.openxmlformats.org/officeDocument/2006/relationships/hyperlink" Target="mailto:sekretarz@ugbyt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psr</dc:creator>
  <cp:lastModifiedBy>Paweł Betkier</cp:lastModifiedBy>
  <cp:revision>4</cp:revision>
  <cp:lastPrinted>2022-11-02T11:25:00Z</cp:lastPrinted>
  <dcterms:created xsi:type="dcterms:W3CDTF">2025-10-15T06:01:00Z</dcterms:created>
  <dcterms:modified xsi:type="dcterms:W3CDTF">2025-10-30T10:06:00Z</dcterms:modified>
</cp:coreProperties>
</file>