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81A8" w14:textId="77777777" w:rsidR="00316E6F" w:rsidRPr="00775F0A" w:rsidRDefault="00316E6F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AC8B8" w14:textId="2EFC853E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C1CEC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D1357B" w:rsidRPr="00775F0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C1CEC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C1CE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C9957A1" w14:textId="26D128A3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 RADY GMINY BYTOŃ</w:t>
      </w:r>
    </w:p>
    <w:p w14:paraId="4110CFA7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398DA" w14:textId="700E3CCB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C1CEC">
        <w:rPr>
          <w:rFonts w:ascii="Times New Roman" w:hAnsi="Times New Roman" w:cs="Times New Roman"/>
          <w:b/>
          <w:bCs/>
          <w:sz w:val="24"/>
          <w:szCs w:val="24"/>
        </w:rPr>
        <w:t>5 listopada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C1C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889C3FF" w14:textId="50F8EC22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7A87E" w14:textId="77777777" w:rsidR="00F23F1B" w:rsidRPr="00775F0A" w:rsidRDefault="00F23F1B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BA31D" w14:textId="55A5AE43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>w sprawie ustalenia wynagrodzenia Wójta Gminy Bytoń</w:t>
      </w:r>
    </w:p>
    <w:p w14:paraId="501B2CC3" w14:textId="3D91084F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8A5DF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D40AF" w14:textId="613AEDD0" w:rsidR="00236F25" w:rsidRPr="00775F0A" w:rsidRDefault="003C1CEC" w:rsidP="008D4538">
      <w:pPr>
        <w:pStyle w:val="Default"/>
        <w:jc w:val="both"/>
      </w:pPr>
      <w:r>
        <w:tab/>
      </w:r>
      <w:r w:rsidR="000C6C74" w:rsidRPr="000C6C74">
        <w:t xml:space="preserve">Na podstawie art. 18 ust. 2 pkt 2 ustawy z dnia 8 marca 1990 r. o samorządzie gminnym (Dz. U. z 2025 r. poz. 1153), art. 8 ust. 2, art. 36 ust. 2 - 4, art. 37 ust. 3 - 4 ustawy z dnia 21 listopada 2008 r. o pracownikach samorządowych (Dz. U. z 2024 r. poz. 1135), w związku z § 3 ust. 1 i § 6 </w:t>
      </w:r>
      <w:r w:rsidR="00CF118C">
        <w:t>r</w:t>
      </w:r>
      <w:r w:rsidR="00695AD8">
        <w:t>ozporządzenia</w:t>
      </w:r>
      <w:r w:rsidR="00124D1C">
        <w:t xml:space="preserve"> </w:t>
      </w:r>
      <w:r w:rsidR="000C6C74" w:rsidRPr="000C6C74">
        <w:t>Rady Ministrów z dnia 25 października 2021 r. w sprawie wynagradzania pracowników samorządowych (Dz. U. z 2024 r. poz. 1638</w:t>
      </w:r>
      <w:r w:rsidR="00E5428C">
        <w:t>, z 2025 r. poz. 702</w:t>
      </w:r>
      <w:r w:rsidR="000C6C74" w:rsidRPr="000C6C74">
        <w:t xml:space="preserve">) oraz na podstawie rozporządzenia Rady Ministrów z dnia 15 września 2025 r. zmieniające rozporządzenie w sprawie wynagradzania pracowników samorządowych (Dz. U. z 2025 r. poz. 1260) </w:t>
      </w:r>
      <w:r w:rsidR="00236F25" w:rsidRPr="00775F0A">
        <w:t>uchwala się,</w:t>
      </w:r>
      <w:r w:rsidR="00D1357B" w:rsidRPr="00775F0A">
        <w:t xml:space="preserve"> </w:t>
      </w:r>
      <w:r w:rsidR="00236F25" w:rsidRPr="00775F0A">
        <w:t>co następuje:</w:t>
      </w:r>
    </w:p>
    <w:p w14:paraId="01BE288B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30ACF" w14:textId="6FF33B18" w:rsidR="00B16EC5" w:rsidRPr="00775F0A" w:rsidRDefault="00236F25" w:rsidP="00B1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5E4890" w:rsidRPr="005E4890">
        <w:rPr>
          <w:rFonts w:ascii="Times New Roman" w:hAnsi="Times New Roman" w:cs="Times New Roman"/>
          <w:sz w:val="24"/>
          <w:szCs w:val="24"/>
        </w:rPr>
        <w:t>1.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EC5" w:rsidRPr="00775F0A">
        <w:rPr>
          <w:rFonts w:ascii="Times New Roman" w:hAnsi="Times New Roman" w:cs="Times New Roman"/>
          <w:sz w:val="24"/>
          <w:szCs w:val="24"/>
        </w:rPr>
        <w:t>Ustala się następujące miesięczne składniki wynagrodzenia Wójta Gminy Bytoń, na które składa się:</w:t>
      </w:r>
    </w:p>
    <w:p w14:paraId="7D2702BC" w14:textId="6549E177" w:rsidR="00B16EC5" w:rsidRPr="00775F0A" w:rsidRDefault="00B16EC5" w:rsidP="00B16EC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5F0A">
        <w:rPr>
          <w:rFonts w:ascii="Times New Roman" w:hAnsi="Times New Roman" w:cs="Times New Roman"/>
          <w:sz w:val="24"/>
          <w:szCs w:val="24"/>
        </w:rPr>
        <w:t>1) wynagrodzenie zasadnicze w kwocie</w:t>
      </w:r>
      <w:r w:rsidR="00D22B72">
        <w:rPr>
          <w:rFonts w:ascii="Times New Roman" w:hAnsi="Times New Roman" w:cs="Times New Roman"/>
          <w:sz w:val="24"/>
          <w:szCs w:val="24"/>
        </w:rPr>
        <w:t xml:space="preserve"> </w:t>
      </w:r>
      <w:r w:rsidR="00D1357B" w:rsidRPr="00775F0A">
        <w:rPr>
          <w:rFonts w:ascii="Times New Roman" w:hAnsi="Times New Roman" w:cs="Times New Roman"/>
          <w:sz w:val="24"/>
          <w:szCs w:val="24"/>
        </w:rPr>
        <w:t>10</w:t>
      </w:r>
      <w:r w:rsidR="0066321C">
        <w:rPr>
          <w:rFonts w:ascii="Times New Roman" w:hAnsi="Times New Roman" w:cs="Times New Roman"/>
          <w:sz w:val="24"/>
          <w:szCs w:val="24"/>
        </w:rPr>
        <w:t>.</w:t>
      </w:r>
      <w:r w:rsidR="003C1CEC">
        <w:rPr>
          <w:rFonts w:ascii="Times New Roman" w:hAnsi="Times New Roman" w:cs="Times New Roman"/>
          <w:sz w:val="24"/>
          <w:szCs w:val="24"/>
        </w:rPr>
        <w:t>77</w:t>
      </w:r>
      <w:r w:rsidR="00187CAC" w:rsidRPr="00775F0A">
        <w:rPr>
          <w:rFonts w:ascii="Times New Roman" w:hAnsi="Times New Roman" w:cs="Times New Roman"/>
          <w:sz w:val="24"/>
          <w:szCs w:val="24"/>
        </w:rPr>
        <w:t>0,00</w:t>
      </w:r>
      <w:r w:rsidRPr="00775F0A">
        <w:rPr>
          <w:rFonts w:ascii="Times New Roman" w:hAnsi="Times New Roman" w:cs="Times New Roman"/>
          <w:sz w:val="24"/>
          <w:szCs w:val="24"/>
        </w:rPr>
        <w:t xml:space="preserve"> zł </w:t>
      </w:r>
      <w:r w:rsidRPr="00775F0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B00D3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słownie: </w:t>
      </w:r>
      <w:r w:rsidR="00187CAC" w:rsidRPr="00775F0A">
        <w:rPr>
          <w:rFonts w:ascii="Times New Roman" w:hAnsi="Times New Roman" w:cs="Times New Roman"/>
          <w:i/>
          <w:iCs/>
          <w:sz w:val="24"/>
          <w:szCs w:val="24"/>
        </w:rPr>
        <w:t>dzie</w:t>
      </w:r>
      <w:r w:rsidR="00D1357B" w:rsidRPr="00775F0A">
        <w:rPr>
          <w:rFonts w:ascii="Times New Roman" w:hAnsi="Times New Roman" w:cs="Times New Roman"/>
          <w:i/>
          <w:iCs/>
          <w:sz w:val="24"/>
          <w:szCs w:val="24"/>
        </w:rPr>
        <w:t>si</w:t>
      </w:r>
      <w:r w:rsidR="00187CAC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ęć tysięcy </w:t>
      </w:r>
      <w:r w:rsidR="003C1CEC">
        <w:rPr>
          <w:rFonts w:ascii="Times New Roman" w:hAnsi="Times New Roman" w:cs="Times New Roman"/>
          <w:i/>
          <w:iCs/>
          <w:sz w:val="24"/>
          <w:szCs w:val="24"/>
        </w:rPr>
        <w:t>siedemset</w:t>
      </w:r>
      <w:r w:rsidR="00D1357B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1CEC">
        <w:rPr>
          <w:rFonts w:ascii="Times New Roman" w:hAnsi="Times New Roman" w:cs="Times New Roman"/>
          <w:i/>
          <w:iCs/>
          <w:sz w:val="24"/>
          <w:szCs w:val="24"/>
        </w:rPr>
        <w:t>siedem</w:t>
      </w:r>
      <w:r w:rsidR="00D1357B" w:rsidRPr="00775F0A">
        <w:rPr>
          <w:rFonts w:ascii="Times New Roman" w:hAnsi="Times New Roman" w:cs="Times New Roman"/>
          <w:i/>
          <w:iCs/>
          <w:sz w:val="24"/>
          <w:szCs w:val="24"/>
        </w:rPr>
        <w:t>dziesiąt</w:t>
      </w:r>
      <w:r w:rsidR="00187CAC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 złotych 00/100</w:t>
      </w:r>
      <w:r w:rsidRPr="00775F0A">
        <w:rPr>
          <w:rFonts w:ascii="Times New Roman" w:hAnsi="Times New Roman" w:cs="Times New Roman"/>
          <w:i/>
          <w:iCs/>
          <w:sz w:val="24"/>
          <w:szCs w:val="24"/>
        </w:rPr>
        <w:t>),</w:t>
      </w:r>
    </w:p>
    <w:p w14:paraId="0B297A06" w14:textId="382FCB46" w:rsidR="00B16EC5" w:rsidRPr="00775F0A" w:rsidRDefault="00B16EC5" w:rsidP="00F55EF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5F0A">
        <w:rPr>
          <w:rFonts w:ascii="Times New Roman" w:hAnsi="Times New Roman" w:cs="Times New Roman"/>
          <w:sz w:val="24"/>
          <w:szCs w:val="24"/>
        </w:rPr>
        <w:t xml:space="preserve">2) dodatek funkcyjny w kwocie </w:t>
      </w:r>
      <w:r w:rsidR="00F55EF2" w:rsidRPr="00775F0A">
        <w:rPr>
          <w:rFonts w:ascii="Times New Roman" w:hAnsi="Times New Roman" w:cs="Times New Roman"/>
          <w:sz w:val="24"/>
          <w:szCs w:val="24"/>
        </w:rPr>
        <w:t>3</w:t>
      </w:r>
      <w:r w:rsidR="0066321C">
        <w:rPr>
          <w:rFonts w:ascii="Times New Roman" w:hAnsi="Times New Roman" w:cs="Times New Roman"/>
          <w:sz w:val="24"/>
          <w:szCs w:val="24"/>
        </w:rPr>
        <w:t>.</w:t>
      </w:r>
      <w:r w:rsidR="00690A60">
        <w:rPr>
          <w:rFonts w:ascii="Times New Roman" w:hAnsi="Times New Roman" w:cs="Times New Roman"/>
          <w:sz w:val="24"/>
          <w:szCs w:val="24"/>
        </w:rPr>
        <w:t>30</w:t>
      </w:r>
      <w:r w:rsidR="00F55EF2" w:rsidRPr="00775F0A">
        <w:rPr>
          <w:rFonts w:ascii="Times New Roman" w:hAnsi="Times New Roman" w:cs="Times New Roman"/>
          <w:sz w:val="24"/>
          <w:szCs w:val="24"/>
        </w:rPr>
        <w:t>0,00</w:t>
      </w:r>
      <w:r w:rsidRPr="00775F0A">
        <w:rPr>
          <w:rFonts w:ascii="Times New Roman" w:hAnsi="Times New Roman" w:cs="Times New Roman"/>
          <w:sz w:val="24"/>
          <w:szCs w:val="24"/>
        </w:rPr>
        <w:t xml:space="preserve"> zł </w:t>
      </w:r>
      <w:r w:rsidRPr="00775F0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B00D3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słownie: </w:t>
      </w:r>
      <w:r w:rsidR="00F55EF2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trzy tysiące </w:t>
      </w:r>
      <w:r w:rsidR="00690A60">
        <w:rPr>
          <w:rFonts w:ascii="Times New Roman" w:hAnsi="Times New Roman" w:cs="Times New Roman"/>
          <w:i/>
          <w:iCs/>
          <w:sz w:val="24"/>
          <w:szCs w:val="24"/>
        </w:rPr>
        <w:t>trzysta</w:t>
      </w:r>
      <w:r w:rsidR="00F55EF2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 złotych</w:t>
      </w:r>
      <w:r w:rsidR="00187CAC" w:rsidRPr="00775F0A">
        <w:rPr>
          <w:rFonts w:ascii="Times New Roman" w:hAnsi="Times New Roman" w:cs="Times New Roman"/>
          <w:i/>
          <w:iCs/>
          <w:sz w:val="24"/>
          <w:szCs w:val="24"/>
        </w:rPr>
        <w:t xml:space="preserve"> 00/100</w:t>
      </w:r>
      <w:r w:rsidRPr="00775F0A">
        <w:rPr>
          <w:rFonts w:ascii="Times New Roman" w:hAnsi="Times New Roman" w:cs="Times New Roman"/>
          <w:i/>
          <w:iCs/>
          <w:sz w:val="24"/>
          <w:szCs w:val="24"/>
        </w:rPr>
        <w:t>),</w:t>
      </w:r>
    </w:p>
    <w:p w14:paraId="5CFA8E99" w14:textId="5B1E0473" w:rsidR="00236F25" w:rsidRPr="00775F0A" w:rsidRDefault="00B16EC5" w:rsidP="00B16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sz w:val="24"/>
          <w:szCs w:val="24"/>
        </w:rPr>
        <w:t xml:space="preserve">2. Ponadto Wójtowi Gminy przysługuje dodatek specjalny, </w:t>
      </w:r>
      <w:r w:rsidR="006B00D3" w:rsidRPr="00775F0A">
        <w:rPr>
          <w:rFonts w:ascii="Times New Roman" w:hAnsi="Times New Roman" w:cs="Times New Roman"/>
          <w:sz w:val="24"/>
          <w:szCs w:val="24"/>
        </w:rPr>
        <w:t xml:space="preserve">dodatek za wieloletnią pracę, </w:t>
      </w:r>
      <w:r w:rsidRPr="00775F0A">
        <w:rPr>
          <w:rFonts w:ascii="Times New Roman" w:hAnsi="Times New Roman" w:cs="Times New Roman"/>
          <w:sz w:val="24"/>
          <w:szCs w:val="24"/>
        </w:rPr>
        <w:t>prawo do dodatkowego wynagrodzenia rocznego, nagrody jubileuszowej, odprawy i innych świadczeń zgodnie z obowiązującymi przepisami.</w:t>
      </w:r>
    </w:p>
    <w:p w14:paraId="104638AC" w14:textId="77777777" w:rsidR="00187CAC" w:rsidRPr="00775F0A" w:rsidRDefault="00187CAC" w:rsidP="0018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5673B" w14:textId="19D967DD" w:rsidR="00187CAC" w:rsidRPr="005E4890" w:rsidRDefault="00187CAC" w:rsidP="0018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5E4890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="005E4890" w:rsidRPr="005E4890">
        <w:rPr>
          <w:rFonts w:ascii="Times New Roman" w:hAnsi="Times New Roman" w:cs="Times New Roman"/>
          <w:sz w:val="24"/>
          <w:szCs w:val="24"/>
        </w:rPr>
        <w:t>Nr I/6/24 Rady Gminy Bytoń z dnia 6 maja 2024 r. w sprawie ustalenia wynagrodzenia Wójta Gminy Bytoń</w:t>
      </w:r>
      <w:r w:rsidR="005E4890">
        <w:rPr>
          <w:rFonts w:ascii="Times New Roman" w:hAnsi="Times New Roman" w:cs="Times New Roman"/>
          <w:sz w:val="24"/>
          <w:szCs w:val="24"/>
        </w:rPr>
        <w:t>.</w:t>
      </w:r>
    </w:p>
    <w:p w14:paraId="41DC09BF" w14:textId="77777777" w:rsidR="00187CAC" w:rsidRPr="00775F0A" w:rsidRDefault="00187CAC" w:rsidP="0018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D68E3" w14:textId="58C7C87B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87CAC" w:rsidRPr="00775F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75F0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300136" w:rsidRPr="00775F0A">
        <w:rPr>
          <w:rFonts w:ascii="Times New Roman" w:hAnsi="Times New Roman" w:cs="Times New Roman"/>
          <w:sz w:val="24"/>
          <w:szCs w:val="24"/>
        </w:rPr>
        <w:t xml:space="preserve">Przewodniczącemu Rady </w:t>
      </w:r>
      <w:r w:rsidRPr="00775F0A">
        <w:rPr>
          <w:rFonts w:ascii="Times New Roman" w:hAnsi="Times New Roman" w:cs="Times New Roman"/>
          <w:sz w:val="24"/>
          <w:szCs w:val="24"/>
        </w:rPr>
        <w:t>Gminy Bytoń.</w:t>
      </w:r>
    </w:p>
    <w:p w14:paraId="0D57F630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D961F" w14:textId="6E6E5FA5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87CAC" w:rsidRPr="00775F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75F0A">
        <w:rPr>
          <w:rFonts w:ascii="Times New Roman" w:hAnsi="Times New Roman" w:cs="Times New Roman"/>
          <w:sz w:val="24"/>
          <w:szCs w:val="24"/>
        </w:rPr>
        <w:t xml:space="preserve">Wysokość wynagrodzenia określona w § 1 przysługuje Wójtowi od dnia </w:t>
      </w:r>
      <w:r w:rsidR="003C1CEC">
        <w:rPr>
          <w:rFonts w:ascii="Times New Roman" w:hAnsi="Times New Roman" w:cs="Times New Roman"/>
          <w:sz w:val="24"/>
          <w:szCs w:val="24"/>
        </w:rPr>
        <w:t>1</w:t>
      </w:r>
      <w:r w:rsidRPr="00775F0A">
        <w:rPr>
          <w:rFonts w:ascii="Times New Roman" w:hAnsi="Times New Roman" w:cs="Times New Roman"/>
          <w:sz w:val="24"/>
          <w:szCs w:val="24"/>
        </w:rPr>
        <w:t xml:space="preserve"> </w:t>
      </w:r>
      <w:r w:rsidR="003C1CEC">
        <w:rPr>
          <w:rFonts w:ascii="Times New Roman" w:hAnsi="Times New Roman" w:cs="Times New Roman"/>
          <w:sz w:val="24"/>
          <w:szCs w:val="24"/>
        </w:rPr>
        <w:t>lipca</w:t>
      </w:r>
      <w:r w:rsidRPr="00775F0A">
        <w:rPr>
          <w:rFonts w:ascii="Times New Roman" w:hAnsi="Times New Roman" w:cs="Times New Roman"/>
          <w:sz w:val="24"/>
          <w:szCs w:val="24"/>
        </w:rPr>
        <w:t xml:space="preserve"> 202</w:t>
      </w:r>
      <w:r w:rsidR="003C1CEC">
        <w:rPr>
          <w:rFonts w:ascii="Times New Roman" w:hAnsi="Times New Roman" w:cs="Times New Roman"/>
          <w:sz w:val="24"/>
          <w:szCs w:val="24"/>
        </w:rPr>
        <w:t>5</w:t>
      </w:r>
      <w:r w:rsidRPr="00775F0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264EB6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AF61D" w14:textId="20548C6A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87CAC" w:rsidRPr="00775F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5F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75F0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123EE5C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5324F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3EFE2" w14:textId="2A1479F8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7E752" w14:textId="549238E3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3F4D" w14:textId="1392107E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F68FE" w14:textId="49BBD375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BFAA8" w14:textId="71BBDFFC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C866" w14:textId="66F0C2A6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85317" w14:textId="66486BB3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8A3C6" w14:textId="7A8F8C10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C0FB2" w14:textId="38531F1E" w:rsidR="00300136" w:rsidRPr="00775F0A" w:rsidRDefault="00300136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F8437" w14:textId="69A3B48B" w:rsidR="006B00D3" w:rsidRPr="00775F0A" w:rsidRDefault="006B00D3" w:rsidP="003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A276A" w14:textId="77777777" w:rsidR="008D4538" w:rsidRPr="00775F0A" w:rsidRDefault="008D4538" w:rsidP="003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7D4C7" w14:textId="77884803" w:rsidR="00236F25" w:rsidRPr="00775F0A" w:rsidRDefault="00236F25" w:rsidP="00300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0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5F57EEF7" w14:textId="77777777" w:rsidR="00236F25" w:rsidRPr="00775F0A" w:rsidRDefault="00236F25" w:rsidP="00236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6026B" w14:textId="228F307C" w:rsidR="003C1CEC" w:rsidRDefault="003C1CEC" w:rsidP="009670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EC">
        <w:rPr>
          <w:rFonts w:ascii="Times New Roman" w:hAnsi="Times New Roman" w:cs="Times New Roman"/>
          <w:sz w:val="24"/>
          <w:szCs w:val="24"/>
        </w:rPr>
        <w:t xml:space="preserve">Podjęcie Uchwały w sprawie ustalenia wynagrodzenia Wójta Gminy </w:t>
      </w:r>
      <w:r>
        <w:rPr>
          <w:rFonts w:ascii="Times New Roman" w:hAnsi="Times New Roman" w:cs="Times New Roman"/>
          <w:sz w:val="24"/>
          <w:szCs w:val="24"/>
        </w:rPr>
        <w:t>Bytoń</w:t>
      </w:r>
      <w:r w:rsidRPr="003C1CEC">
        <w:rPr>
          <w:rFonts w:ascii="Times New Roman" w:hAnsi="Times New Roman" w:cs="Times New Roman"/>
          <w:sz w:val="24"/>
          <w:szCs w:val="24"/>
        </w:rPr>
        <w:t>, wynika z faktu zmiany rozporządzenia w sprawie wynagradzania pracowników samorządowych uchwalonego Rozporządzeniem Rady Ministrów z dnia 15 września 2025 r. (Dz. U. z 2025 r. poz. 1260). Zgodnie z § 5 rozporządzenia Rady Ministrów z dnia 15 września 2025 r. zmieniające rozporządzenie w sprawie wynagradzania pracowników samorządowych (Dz. U. z 2025 r. poz. 1260)</w:t>
      </w:r>
      <w:r w:rsidR="000C6C74">
        <w:rPr>
          <w:rFonts w:ascii="Times New Roman" w:hAnsi="Times New Roman" w:cs="Times New Roman"/>
          <w:sz w:val="24"/>
          <w:szCs w:val="24"/>
        </w:rPr>
        <w:t xml:space="preserve"> k</w:t>
      </w:r>
      <w:r w:rsidRPr="003C1CEC">
        <w:rPr>
          <w:rFonts w:ascii="Times New Roman" w:hAnsi="Times New Roman" w:cs="Times New Roman"/>
          <w:sz w:val="24"/>
          <w:szCs w:val="24"/>
        </w:rPr>
        <w:t xml:space="preserve">woty maksymalnego poziomu wynagrodzenia zasadniczego oraz maksymalnego poziomu dodatku funkcyjnego określone w załącznikach nr 1 i 2 do rozporządzenia zmienianego w § 1, w brzmieniu nadanym niniejszym rozporządzeniem, mają zastosowanie do wynagrodzeń oraz dodatków należnych od dnia 1 lipca 2025 r. </w:t>
      </w:r>
    </w:p>
    <w:p w14:paraId="0F9D85A1" w14:textId="77777777" w:rsidR="00690A60" w:rsidRDefault="003C1CEC" w:rsidP="009670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EC">
        <w:rPr>
          <w:rFonts w:ascii="Times New Roman" w:hAnsi="Times New Roman" w:cs="Times New Roman"/>
          <w:sz w:val="24"/>
          <w:szCs w:val="24"/>
        </w:rPr>
        <w:t xml:space="preserve">Zgodnie z art. 18 ust. 2 pkt 2 ustawy z dnia 8 marca 1990r. o samorządzie gminnym (Dz. U. z 2025 r. poz. 1153), ustalenie wynagrodzenia Wójta, należy do wyłącznej właściwości Rady Gminy. </w:t>
      </w:r>
    </w:p>
    <w:p w14:paraId="368A5C0C" w14:textId="0748424A" w:rsidR="00775F0A" w:rsidRPr="00775F0A" w:rsidRDefault="003C1CEC" w:rsidP="009670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EC">
        <w:rPr>
          <w:rFonts w:ascii="Times New Roman" w:hAnsi="Times New Roman" w:cs="Times New Roman"/>
          <w:sz w:val="24"/>
          <w:szCs w:val="24"/>
        </w:rPr>
        <w:t>Zgodnie z art. 8 ust. 1 i 2 ustawy z dnia 21 listopada 2008 r. o pracownikach samorządowych (Dz. U. z 2024 r. poz. 1135), pracodawcą wójta jest urząd gminy. Czynności z zakresu prawa pracy wobec Wójta, związane z nawiązaniem i rozwiązaniem stosunku pracy wykonuje przewodniczący rady gminy a pozostałe czynności - wyznaczona przez wójta osoba zastępująca lub sekretarz, z tym że wynagrodzenie wójta ustala rada gminy, w drodze uchwały.</w:t>
      </w:r>
    </w:p>
    <w:sectPr w:rsidR="00775F0A" w:rsidRPr="00775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25"/>
    <w:rsid w:val="00046E65"/>
    <w:rsid w:val="000C6C74"/>
    <w:rsid w:val="00124D1C"/>
    <w:rsid w:val="00173F58"/>
    <w:rsid w:val="00187CAC"/>
    <w:rsid w:val="00223354"/>
    <w:rsid w:val="00236F25"/>
    <w:rsid w:val="00290842"/>
    <w:rsid w:val="00300136"/>
    <w:rsid w:val="00316E6F"/>
    <w:rsid w:val="00376D71"/>
    <w:rsid w:val="003C1CEC"/>
    <w:rsid w:val="004634B4"/>
    <w:rsid w:val="0057033E"/>
    <w:rsid w:val="00592A5B"/>
    <w:rsid w:val="005D0468"/>
    <w:rsid w:val="005E4890"/>
    <w:rsid w:val="0066321C"/>
    <w:rsid w:val="00665C92"/>
    <w:rsid w:val="00690A60"/>
    <w:rsid w:val="00695AD8"/>
    <w:rsid w:val="006B00D3"/>
    <w:rsid w:val="00775F0A"/>
    <w:rsid w:val="00860725"/>
    <w:rsid w:val="008D4538"/>
    <w:rsid w:val="009017C7"/>
    <w:rsid w:val="00967093"/>
    <w:rsid w:val="00B16EC5"/>
    <w:rsid w:val="00BA0707"/>
    <w:rsid w:val="00C1290E"/>
    <w:rsid w:val="00CF118C"/>
    <w:rsid w:val="00D1357B"/>
    <w:rsid w:val="00D22B72"/>
    <w:rsid w:val="00E5428C"/>
    <w:rsid w:val="00E721C1"/>
    <w:rsid w:val="00F23F1B"/>
    <w:rsid w:val="00F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E234"/>
  <w15:chartTrackingRefBased/>
  <w15:docId w15:val="{4C653481-DC99-4F50-984B-9CF8224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18</cp:revision>
  <cp:lastPrinted>2025-10-30T09:42:00Z</cp:lastPrinted>
  <dcterms:created xsi:type="dcterms:W3CDTF">2025-10-29T06:52:00Z</dcterms:created>
  <dcterms:modified xsi:type="dcterms:W3CDTF">2025-11-04T14:23:00Z</dcterms:modified>
</cp:coreProperties>
</file>